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98FE60" w14:textId="77777777" w:rsidR="00D367C7" w:rsidRDefault="00D367C7" w:rsidP="00CA428D"/>
    <w:p w14:paraId="77473E7E" w14:textId="77777777" w:rsidR="00CA428D" w:rsidRDefault="00CA428D" w:rsidP="00CA428D"/>
    <w:p w14:paraId="03355AF1" w14:textId="77777777" w:rsidR="00CA428D" w:rsidRDefault="00CA428D" w:rsidP="00CA428D"/>
    <w:p w14:paraId="30EE8A12" w14:textId="77777777" w:rsidR="00CA428D" w:rsidRDefault="00CA428D" w:rsidP="00CA428D"/>
    <w:p w14:paraId="4A33A90F" w14:textId="77777777" w:rsidR="00CA428D" w:rsidRDefault="00CA428D" w:rsidP="00CA428D"/>
    <w:p w14:paraId="3AE99119" w14:textId="77777777" w:rsidR="00CA428D" w:rsidRDefault="00CA428D" w:rsidP="00CA428D"/>
    <w:p w14:paraId="2D702E18" w14:textId="77777777" w:rsidR="00CA428D" w:rsidRDefault="00CA428D" w:rsidP="00CA428D"/>
    <w:p w14:paraId="43A52988" w14:textId="77777777" w:rsidR="00CA428D" w:rsidRDefault="00CA428D" w:rsidP="00CA428D"/>
    <w:p w14:paraId="323725F1" w14:textId="77777777" w:rsidR="00CA428D" w:rsidRDefault="00CA428D" w:rsidP="00CA428D"/>
    <w:p w14:paraId="08B758BC" w14:textId="77777777" w:rsidR="00CA428D" w:rsidRDefault="00CA428D" w:rsidP="00CA428D"/>
    <w:p w14:paraId="7CD3D107" w14:textId="77777777" w:rsidR="00CA428D" w:rsidRDefault="00CA428D" w:rsidP="00CA428D"/>
    <w:p w14:paraId="6506E43D" w14:textId="77777777" w:rsidR="00CA428D" w:rsidRDefault="00CA428D" w:rsidP="00CA428D"/>
    <w:p w14:paraId="546EEB2D" w14:textId="77777777" w:rsidR="00CA428D" w:rsidRDefault="00CA428D" w:rsidP="00CA428D"/>
    <w:p w14:paraId="3E40F038" w14:textId="77777777" w:rsidR="00CA428D" w:rsidRDefault="00CA428D" w:rsidP="00CA428D"/>
    <w:p w14:paraId="5C4C6A23" w14:textId="77777777" w:rsidR="00CA428D" w:rsidRDefault="00CA428D" w:rsidP="00CA428D"/>
    <w:p w14:paraId="7A9099BA" w14:textId="77777777" w:rsidR="00CA428D" w:rsidRDefault="00CA428D" w:rsidP="00CA428D"/>
    <w:p w14:paraId="18666CAF" w14:textId="2C8643D7" w:rsidR="00CA428D" w:rsidRDefault="00CA428D" w:rsidP="00CA428D">
      <w:pPr>
        <w:jc w:val="center"/>
        <w:rPr>
          <w:sz w:val="32"/>
          <w:szCs w:val="32"/>
        </w:rPr>
      </w:pPr>
      <w:r>
        <w:rPr>
          <w:sz w:val="32"/>
          <w:szCs w:val="32"/>
        </w:rPr>
        <w:t xml:space="preserve">CADERNO DE ESPECIFICAÇÕES </w:t>
      </w:r>
    </w:p>
    <w:p w14:paraId="1EA49F76" w14:textId="51A3B56C" w:rsidR="00CA428D" w:rsidRPr="00CA428D" w:rsidRDefault="00CA428D" w:rsidP="00CA428D">
      <w:pPr>
        <w:jc w:val="center"/>
        <w:rPr>
          <w:sz w:val="32"/>
          <w:szCs w:val="32"/>
        </w:rPr>
      </w:pPr>
      <w:r>
        <w:rPr>
          <w:sz w:val="32"/>
          <w:szCs w:val="32"/>
        </w:rPr>
        <w:t xml:space="preserve">GRUPO </w:t>
      </w:r>
      <w:r w:rsidR="00280FCA">
        <w:rPr>
          <w:sz w:val="32"/>
          <w:szCs w:val="32"/>
        </w:rPr>
        <w:t xml:space="preserve">5 </w:t>
      </w:r>
      <w:r>
        <w:rPr>
          <w:sz w:val="32"/>
          <w:szCs w:val="32"/>
        </w:rPr>
        <w:t>(</w:t>
      </w:r>
      <w:r w:rsidR="00280FCA">
        <w:rPr>
          <w:sz w:val="32"/>
          <w:szCs w:val="32"/>
        </w:rPr>
        <w:t>DIVISÓRIAS</w:t>
      </w:r>
      <w:r>
        <w:rPr>
          <w:sz w:val="32"/>
          <w:szCs w:val="32"/>
        </w:rPr>
        <w:t>)</w:t>
      </w:r>
    </w:p>
    <w:p w14:paraId="2C642FA5" w14:textId="77777777" w:rsidR="00CA428D" w:rsidRDefault="00CA428D" w:rsidP="00CA428D"/>
    <w:p w14:paraId="1A849E04" w14:textId="77777777" w:rsidR="00CA428D" w:rsidRDefault="00CA428D" w:rsidP="00CA428D"/>
    <w:p w14:paraId="6CAEC775" w14:textId="77777777" w:rsidR="00CA428D" w:rsidRDefault="00CA428D" w:rsidP="00CA428D"/>
    <w:p w14:paraId="0826C2B4" w14:textId="77777777" w:rsidR="00CA428D" w:rsidRDefault="00CA428D" w:rsidP="00CA428D"/>
    <w:p w14:paraId="520815C8" w14:textId="77777777" w:rsidR="00CA428D" w:rsidRDefault="00CA428D" w:rsidP="00CA428D"/>
    <w:p w14:paraId="1B3881CF" w14:textId="77777777" w:rsidR="00CA428D" w:rsidRDefault="00CA428D" w:rsidP="00CA428D"/>
    <w:p w14:paraId="61D8A81B" w14:textId="77777777" w:rsidR="00CA428D" w:rsidRDefault="00CA428D" w:rsidP="00CA428D"/>
    <w:p w14:paraId="4FB5FFB4" w14:textId="77777777" w:rsidR="00CA428D" w:rsidRDefault="00CA428D" w:rsidP="00CA428D"/>
    <w:p w14:paraId="141F8BD0" w14:textId="77777777" w:rsidR="00CA428D" w:rsidRDefault="00CA428D" w:rsidP="00CA428D"/>
    <w:p w14:paraId="194361DD" w14:textId="77777777" w:rsidR="00CA428D" w:rsidRDefault="00CA428D" w:rsidP="00CA428D"/>
    <w:p w14:paraId="490E10B5" w14:textId="77777777" w:rsidR="00CA428D" w:rsidRDefault="00CA428D" w:rsidP="00CA428D"/>
    <w:p w14:paraId="3BA3DD26" w14:textId="77777777" w:rsidR="00CA428D" w:rsidRDefault="00CA428D" w:rsidP="00CA428D"/>
    <w:p w14:paraId="1867DC24" w14:textId="77777777" w:rsidR="00CA428D" w:rsidRDefault="00CA428D" w:rsidP="00CA428D"/>
    <w:p w14:paraId="637502AE" w14:textId="77777777" w:rsidR="00CA428D" w:rsidRDefault="00CA428D" w:rsidP="00CA428D"/>
    <w:p w14:paraId="1AF4B07E" w14:textId="77777777" w:rsidR="00CA428D" w:rsidRDefault="00CA428D" w:rsidP="00CA428D"/>
    <w:p w14:paraId="38239F1A" w14:textId="77777777" w:rsidR="00CA428D" w:rsidRDefault="00CA428D" w:rsidP="00CA428D"/>
    <w:p w14:paraId="499B6D4E" w14:textId="77777777" w:rsidR="00CA428D" w:rsidRDefault="00CA428D" w:rsidP="00CA428D"/>
    <w:p w14:paraId="6ABD2066" w14:textId="77777777" w:rsidR="00CA428D" w:rsidRDefault="00CA428D" w:rsidP="00CA428D"/>
    <w:p w14:paraId="7490EBCD" w14:textId="77777777" w:rsidR="00CA428D" w:rsidRDefault="00CA428D" w:rsidP="00CA428D"/>
    <w:p w14:paraId="76B31640" w14:textId="77777777" w:rsidR="00CA428D" w:rsidRDefault="00CA428D" w:rsidP="00CA428D"/>
    <w:p w14:paraId="4F697BFA" w14:textId="77777777" w:rsidR="00CA428D" w:rsidRDefault="00CA428D" w:rsidP="00CA428D"/>
    <w:p w14:paraId="1CC600DC" w14:textId="77777777" w:rsidR="00CA428D" w:rsidRDefault="00CA428D" w:rsidP="00CA428D"/>
    <w:p w14:paraId="731BC5FF" w14:textId="77777777" w:rsidR="00CA428D" w:rsidRDefault="00CA428D" w:rsidP="00CA428D"/>
    <w:p w14:paraId="0B87ABD2" w14:textId="77777777" w:rsidR="00CA428D" w:rsidRDefault="00CA428D" w:rsidP="00CA428D"/>
    <w:p w14:paraId="6ED74538" w14:textId="77777777" w:rsidR="00CA428D" w:rsidRDefault="00CA428D" w:rsidP="00CA428D"/>
    <w:p w14:paraId="53875C72" w14:textId="77777777" w:rsidR="00CA428D" w:rsidRDefault="00CA428D" w:rsidP="00CA428D"/>
    <w:p w14:paraId="0AD61C39" w14:textId="77777777" w:rsidR="00CA428D" w:rsidRPr="00010EE0" w:rsidRDefault="00CA428D" w:rsidP="00CA428D">
      <w:pPr>
        <w:rPr>
          <w:lang w:val="en-US"/>
        </w:rPr>
      </w:pPr>
    </w:p>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CA428D" w14:paraId="7B9D786F" w14:textId="77777777" w:rsidTr="00280FCA">
        <w:trPr>
          <w:trHeight w:val="567"/>
        </w:trPr>
        <w:tc>
          <w:tcPr>
            <w:tcW w:w="1843" w:type="dxa"/>
            <w:tcBorders>
              <w:bottom w:val="single" w:sz="4" w:space="0" w:color="auto"/>
            </w:tcBorders>
            <w:shd w:val="clear" w:color="auto" w:fill="F2F2F2" w:themeFill="background1" w:themeFillShade="F2"/>
            <w:vAlign w:val="center"/>
          </w:tcPr>
          <w:p w14:paraId="4C161905" w14:textId="24AB47DC" w:rsidR="00CA428D" w:rsidRPr="00D75D68" w:rsidRDefault="00CA428D" w:rsidP="00280FCA">
            <w:pPr>
              <w:rPr>
                <w:b/>
                <w:bCs/>
                <w:noProof/>
                <w:color w:val="BFBFBF" w:themeColor="background1" w:themeShade="BF"/>
                <w:sz w:val="16"/>
                <w:szCs w:val="16"/>
              </w:rPr>
            </w:pPr>
            <w:r>
              <w:br w:type="page"/>
            </w:r>
            <w:r w:rsidRPr="00D75D68">
              <w:rPr>
                <w:b/>
                <w:bCs/>
                <w:noProof/>
                <w:color w:val="BFBFBF" w:themeColor="background1" w:themeShade="BF"/>
                <w:sz w:val="16"/>
                <w:szCs w:val="16"/>
              </w:rPr>
              <w:t>digo SINFRA</w:t>
            </w:r>
          </w:p>
          <w:p w14:paraId="06CAA299" w14:textId="77777777" w:rsidR="00CA428D" w:rsidRDefault="00CA428D" w:rsidP="00280FCA">
            <w:pPr>
              <w:rPr>
                <w:b/>
                <w:bCs/>
                <w:color w:val="000000"/>
              </w:rPr>
            </w:pPr>
            <w:r>
              <w:rPr>
                <w:b/>
                <w:bCs/>
                <w:noProof/>
                <w:color w:val="000000"/>
              </w:rPr>
              <w:t>SF-00132</w:t>
            </w:r>
          </w:p>
        </w:tc>
        <w:tc>
          <w:tcPr>
            <w:tcW w:w="2268" w:type="dxa"/>
            <w:tcBorders>
              <w:bottom w:val="single" w:sz="4" w:space="0" w:color="auto"/>
            </w:tcBorders>
            <w:shd w:val="clear" w:color="auto" w:fill="F2F2F2" w:themeFill="background1" w:themeFillShade="F2"/>
            <w:vAlign w:val="center"/>
          </w:tcPr>
          <w:p w14:paraId="26CC6987"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Grande Área</w:t>
            </w:r>
          </w:p>
          <w:p w14:paraId="0AF91E63" w14:textId="77777777" w:rsidR="00CA428D" w:rsidRPr="009143C5" w:rsidRDefault="00CA428D" w:rsidP="00280FCA">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14:paraId="120F743D"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Categoria</w:t>
            </w:r>
          </w:p>
          <w:p w14:paraId="75EB0B71" w14:textId="77777777" w:rsidR="00CA428D" w:rsidRPr="009143C5" w:rsidRDefault="00CA428D" w:rsidP="00280FCA">
            <w:pPr>
              <w:rPr>
                <w:b/>
                <w:bCs/>
                <w:noProof/>
                <w:color w:val="000000"/>
              </w:rPr>
            </w:pPr>
            <w:r>
              <w:rPr>
                <w:b/>
                <w:bCs/>
                <w:noProof/>
                <w:color w:val="000000"/>
              </w:rPr>
              <w:t>Divisórias</w:t>
            </w:r>
          </w:p>
        </w:tc>
        <w:tc>
          <w:tcPr>
            <w:tcW w:w="1843" w:type="dxa"/>
            <w:tcBorders>
              <w:left w:val="single" w:sz="4" w:space="0" w:color="auto"/>
              <w:bottom w:val="single" w:sz="4" w:space="0" w:color="auto"/>
            </w:tcBorders>
            <w:shd w:val="clear" w:color="auto" w:fill="F2F2F2" w:themeFill="background1" w:themeFillShade="F2"/>
            <w:vAlign w:val="center"/>
          </w:tcPr>
          <w:p w14:paraId="5522F299" w14:textId="77777777" w:rsidR="00CA428D" w:rsidRPr="00823624" w:rsidRDefault="00CA428D" w:rsidP="00280FCA">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14:paraId="38C1BDDC" w14:textId="77777777" w:rsidR="00CA428D" w:rsidRPr="00D75D68" w:rsidRDefault="00CA428D" w:rsidP="00280FCA">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CA428D" w14:paraId="26C205A3" w14:textId="77777777" w:rsidTr="00280FCA">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14:paraId="63224085"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Descrição</w:t>
            </w:r>
          </w:p>
          <w:p w14:paraId="34121472" w14:textId="77777777" w:rsidR="00CA428D" w:rsidRDefault="00CA428D" w:rsidP="00280FCA">
            <w:pPr>
              <w:rPr>
                <w:b/>
                <w:bCs/>
                <w:sz w:val="32"/>
                <w:szCs w:val="32"/>
              </w:rPr>
            </w:pPr>
            <w:r>
              <w:rPr>
                <w:b/>
                <w:bCs/>
                <w:sz w:val="32"/>
                <w:szCs w:val="32"/>
              </w:rPr>
              <w:t>Divisória em gesso acartonado revestido - Painel liso cego - Ed. Anexo I</w:t>
            </w:r>
          </w:p>
        </w:tc>
        <w:tc>
          <w:tcPr>
            <w:tcW w:w="1843" w:type="dxa"/>
            <w:tcBorders>
              <w:top w:val="single" w:sz="4" w:space="0" w:color="auto"/>
              <w:left w:val="single" w:sz="4" w:space="0" w:color="auto"/>
            </w:tcBorders>
            <w:shd w:val="clear" w:color="auto" w:fill="F2F2F2" w:themeFill="background1" w:themeFillShade="F2"/>
            <w:vAlign w:val="center"/>
          </w:tcPr>
          <w:p w14:paraId="34A722FF" w14:textId="77777777" w:rsidR="00CA428D" w:rsidRPr="00823624" w:rsidRDefault="00CA428D" w:rsidP="00280FCA">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14:paraId="0AF6525A" w14:textId="77777777" w:rsidR="00CA428D" w:rsidRDefault="00CA428D" w:rsidP="00280FCA">
            <w:pPr>
              <w:rPr>
                <w:b/>
                <w:bCs/>
                <w:sz w:val="20"/>
                <w:szCs w:val="20"/>
              </w:rPr>
            </w:pPr>
          </w:p>
        </w:tc>
      </w:tr>
      <w:tr w:rsidR="00CA428D" w:rsidRPr="00010EE0" w14:paraId="6AAE75E0" w14:textId="77777777" w:rsidTr="00280FCA">
        <w:trPr>
          <w:trHeight w:val="1740"/>
        </w:trPr>
        <w:tc>
          <w:tcPr>
            <w:tcW w:w="9781" w:type="dxa"/>
            <w:gridSpan w:val="5"/>
          </w:tcPr>
          <w:p w14:paraId="7C5F07DE" w14:textId="77777777" w:rsidR="00CA428D" w:rsidRPr="00BD7145" w:rsidRDefault="00CA428D" w:rsidP="00280FCA">
            <w:pPr>
              <w:spacing w:before="120"/>
              <w:rPr>
                <w:b/>
                <w:bCs/>
              </w:rPr>
            </w:pPr>
            <w:r w:rsidRPr="00BD7145">
              <w:rPr>
                <w:b/>
                <w:bCs/>
              </w:rPr>
              <w:t>Descrição Detalhada:</w:t>
            </w:r>
          </w:p>
          <w:p w14:paraId="64BDBEB1" w14:textId="77777777" w:rsidR="00CA428D" w:rsidRPr="00BD7145" w:rsidRDefault="00CA428D" w:rsidP="00280FCA">
            <w:pPr>
              <w:spacing w:before="120"/>
              <w:rPr>
                <w:bCs/>
              </w:rPr>
            </w:pPr>
            <w:r>
              <w:rPr>
                <w:bCs/>
              </w:rPr>
              <w:t>Fornecimento e instalação de paredes divisórias com espessura mínima de 80mm, e módulos de 1150mm de largura, compostos por corpo principal cego, com altura suficiente para alcançar o teto. Para uso exclusivo no ed. Anexo I do Complexo Arquitetônico do Senado Federal.</w:t>
            </w:r>
          </w:p>
          <w:p w14:paraId="5E496DA2" w14:textId="77777777" w:rsidR="00CA428D" w:rsidRPr="00BD7145" w:rsidRDefault="00CA428D" w:rsidP="00280FCA">
            <w:pPr>
              <w:spacing w:before="120"/>
              <w:rPr>
                <w:b/>
                <w:bCs/>
              </w:rPr>
            </w:pPr>
            <w:r w:rsidRPr="00BD7145">
              <w:rPr>
                <w:b/>
                <w:bCs/>
              </w:rPr>
              <w:t>Materiais:</w:t>
            </w:r>
          </w:p>
          <w:p w14:paraId="41FFB7D1" w14:textId="77777777" w:rsidR="00CA428D" w:rsidRPr="00BD7145" w:rsidRDefault="00CA428D" w:rsidP="00280FCA">
            <w:pPr>
              <w:spacing w:before="120"/>
              <w:rPr>
                <w:bCs/>
              </w:rPr>
            </w:pPr>
            <w:r>
              <w:rPr>
                <w:bCs/>
              </w:rPr>
              <w:t>1)As paredes divisórias devem possuir perfis estruturados em chapa de ferro, montantes, rodapés de 7 cm em chapa metálica # 14, com pintura epóxi na cor preto fosco e acabamento superior de 5 cm, sendo a mesma contraplacada em placas de gesso acartonado, com no mínimo 15mm de espessura, cada, revestida interna e externamente com laminado fenólico melamínico texturizado com no mínimo 1,2mm de espessura na cor branca, miolo retardante a combustão, estruturada com montantes de 4x4”, guias de teto de 4x3” e traverssinas de 4x2,5”, confeccionados em chapa de aço galvanizado pintados eletrostaticamente em epóxi pó preto, com tratamento antiferruginoso, conforme padrão já instalado no ed. Anexo I.</w:t>
            </w:r>
            <w:r>
              <w:rPr>
                <w:bCs/>
              </w:rPr>
              <w:br/>
              <w:t>2)Portas, no mesmo padrão das divisórias, medindo 2100x800x35mm, confeccionada em compensado de primeira qualidade, com 4mm de espessura, estruturada com madeira de lei, seca e desempenada, revestida com laminado fenólico melamínico texturizado com no mínimo 1,2mm de espessura na cor branca.</w:t>
            </w:r>
            <w:r>
              <w:rPr>
                <w:bCs/>
              </w:rPr>
              <w:br/>
              <w:t>3)As portas serão pagas como “ Divisória em gesso acartonado revestido - Painel liso cego - Ed. Anexo I”. As ferragens são consideradas nas especificações de fechaduras (tubulares ou em barra, conforme projeto) e de dobradiças.</w:t>
            </w:r>
          </w:p>
          <w:p w14:paraId="0A3BB036" w14:textId="77777777" w:rsidR="00CA428D" w:rsidRPr="00BD7145" w:rsidRDefault="00CA428D" w:rsidP="00280FCA">
            <w:pPr>
              <w:spacing w:before="120"/>
              <w:rPr>
                <w:b/>
                <w:bCs/>
              </w:rPr>
            </w:pPr>
            <w:r w:rsidRPr="00BD7145">
              <w:rPr>
                <w:b/>
                <w:bCs/>
              </w:rPr>
              <w:t>Serviços:</w:t>
            </w:r>
          </w:p>
          <w:p w14:paraId="2EE3AE95" w14:textId="77777777" w:rsidR="00CA428D" w:rsidRPr="00832CF3" w:rsidRDefault="00CA428D" w:rsidP="00280FCA">
            <w:pPr>
              <w:spacing w:before="120"/>
              <w:rPr>
                <w:bCs/>
              </w:rPr>
            </w:pPr>
            <w:r>
              <w:rPr>
                <w:bCs/>
              </w:rPr>
              <w:t>n/a</w:t>
            </w:r>
          </w:p>
          <w:p w14:paraId="6FAD4EFC" w14:textId="77777777" w:rsidR="00CA428D" w:rsidRPr="00BD7145" w:rsidRDefault="00CA428D" w:rsidP="00280FCA">
            <w:pPr>
              <w:spacing w:before="120"/>
              <w:rPr>
                <w:b/>
                <w:bCs/>
              </w:rPr>
            </w:pPr>
            <w:r w:rsidRPr="00BD7145">
              <w:rPr>
                <w:b/>
                <w:bCs/>
              </w:rPr>
              <w:t>Atividades e Responsabilidades:</w:t>
            </w:r>
          </w:p>
          <w:p w14:paraId="66BC16FA" w14:textId="77777777" w:rsidR="00CA428D" w:rsidRPr="00832CF3" w:rsidRDefault="00CA428D" w:rsidP="00280FCA">
            <w:pPr>
              <w:spacing w:before="120"/>
              <w:rPr>
                <w:bCs/>
              </w:rPr>
            </w:pPr>
            <w:r>
              <w:rPr>
                <w:bCs/>
              </w:rPr>
              <w:t>n/a</w:t>
            </w:r>
          </w:p>
          <w:p w14:paraId="58CA515B" w14:textId="77777777" w:rsidR="00CA428D" w:rsidRPr="00BD7145" w:rsidRDefault="00CA428D" w:rsidP="00280FCA">
            <w:pPr>
              <w:spacing w:before="120"/>
              <w:rPr>
                <w:b/>
                <w:bCs/>
              </w:rPr>
            </w:pPr>
            <w:r w:rsidRPr="00BD7145">
              <w:rPr>
                <w:b/>
                <w:bCs/>
              </w:rPr>
              <w:t>Qualificação:</w:t>
            </w:r>
          </w:p>
          <w:p w14:paraId="649FF669" w14:textId="77777777" w:rsidR="00CA428D" w:rsidRPr="00832CF3" w:rsidRDefault="00CA428D" w:rsidP="00280FCA">
            <w:pPr>
              <w:spacing w:before="120"/>
              <w:rPr>
                <w:bCs/>
              </w:rPr>
            </w:pPr>
            <w:r>
              <w:rPr>
                <w:bCs/>
              </w:rPr>
              <w:t>n/a</w:t>
            </w:r>
          </w:p>
          <w:p w14:paraId="67BCF8A1" w14:textId="77777777" w:rsidR="00CA428D" w:rsidRPr="00BD7145" w:rsidRDefault="00CA428D" w:rsidP="00280FCA">
            <w:pPr>
              <w:spacing w:before="120"/>
              <w:rPr>
                <w:b/>
                <w:bCs/>
              </w:rPr>
            </w:pPr>
            <w:r w:rsidRPr="00BD7145">
              <w:rPr>
                <w:b/>
                <w:bCs/>
              </w:rPr>
              <w:t>Observações:</w:t>
            </w:r>
          </w:p>
          <w:p w14:paraId="579B1433" w14:textId="77777777" w:rsidR="00CA428D" w:rsidRPr="00832CF3" w:rsidRDefault="00CA428D" w:rsidP="00280FCA">
            <w:pPr>
              <w:spacing w:before="120"/>
              <w:rPr>
                <w:bCs/>
              </w:rPr>
            </w:pPr>
            <w:r>
              <w:rPr>
                <w:bCs/>
              </w:rPr>
              <w:t>n/a</w:t>
            </w:r>
          </w:p>
          <w:p w14:paraId="7362CEF4" w14:textId="77777777" w:rsidR="00CA428D" w:rsidRPr="00BD7145" w:rsidRDefault="00CA428D" w:rsidP="00280FCA">
            <w:pPr>
              <w:spacing w:before="120"/>
              <w:rPr>
                <w:b/>
                <w:bCs/>
              </w:rPr>
            </w:pPr>
            <w:r w:rsidRPr="00BD7145">
              <w:rPr>
                <w:b/>
                <w:bCs/>
              </w:rPr>
              <w:t>Critérios e Condições:</w:t>
            </w:r>
          </w:p>
          <w:p w14:paraId="30AA4C18" w14:textId="77777777" w:rsidR="00CA428D" w:rsidRPr="00832CF3" w:rsidRDefault="00CA428D" w:rsidP="00280FCA">
            <w:pPr>
              <w:spacing w:before="120"/>
              <w:rPr>
                <w:bCs/>
              </w:rPr>
            </w:pPr>
            <w:r>
              <w:rPr>
                <w:bCs/>
              </w:rPr>
              <w:t xml:space="preserve">Critérios de Medição: Área (m²) de divisória cega efetivamente instalada. </w:t>
            </w:r>
            <w:r>
              <w:rPr>
                <w:bCs/>
              </w:rPr>
              <w:br/>
              <w:t>Unidade de Medição: m²</w:t>
            </w:r>
          </w:p>
          <w:p w14:paraId="10360C77" w14:textId="77777777" w:rsidR="00CA428D" w:rsidRPr="00BD7145" w:rsidRDefault="00CA428D" w:rsidP="00280FCA">
            <w:pPr>
              <w:spacing w:before="120"/>
              <w:rPr>
                <w:b/>
                <w:bCs/>
              </w:rPr>
            </w:pPr>
            <w:r w:rsidRPr="00BD7145">
              <w:rPr>
                <w:b/>
                <w:bCs/>
              </w:rPr>
              <w:lastRenderedPageBreak/>
              <w:t>Detalhe Gráfico:</w:t>
            </w:r>
          </w:p>
          <w:p w14:paraId="0488D93F" w14:textId="77777777" w:rsidR="00CA428D" w:rsidRPr="00B97D3F" w:rsidRDefault="00CA428D" w:rsidP="00280FCA">
            <w:pPr>
              <w:spacing w:before="120"/>
              <w:rPr>
                <w:bCs/>
              </w:rPr>
            </w:pPr>
            <w:r w:rsidRPr="00AD7BD2">
              <w:rPr>
                <w:bCs/>
              </w:rPr>
              <w:t>n/a</w:t>
            </w:r>
          </w:p>
          <w:p w14:paraId="1102F937" w14:textId="77777777" w:rsidR="00CA428D" w:rsidRPr="00BD7145" w:rsidRDefault="00CA428D" w:rsidP="00280FCA">
            <w:pPr>
              <w:spacing w:before="120"/>
              <w:rPr>
                <w:b/>
                <w:bCs/>
              </w:rPr>
            </w:pPr>
            <w:r w:rsidRPr="00BD7145">
              <w:rPr>
                <w:b/>
                <w:bCs/>
              </w:rPr>
              <w:t>Tabela:</w:t>
            </w:r>
          </w:p>
          <w:p w14:paraId="3A1F76B7" w14:textId="77777777" w:rsidR="00CA428D" w:rsidRPr="00832CF3" w:rsidRDefault="00CA428D" w:rsidP="00280FCA">
            <w:pPr>
              <w:spacing w:before="120"/>
              <w:rPr>
                <w:bCs/>
              </w:rPr>
            </w:pPr>
            <w:r>
              <w:rPr>
                <w:bCs/>
              </w:rPr>
              <w:t>n/a</w:t>
            </w:r>
          </w:p>
          <w:p w14:paraId="641A2C1C" w14:textId="77777777" w:rsidR="00CA428D" w:rsidRPr="00832CF3" w:rsidRDefault="00CA428D" w:rsidP="00280FCA">
            <w:pPr>
              <w:spacing w:before="120"/>
              <w:rPr>
                <w:bCs/>
              </w:rPr>
            </w:pPr>
            <w:r w:rsidRPr="00BD7145">
              <w:rPr>
                <w:b/>
                <w:bCs/>
              </w:rPr>
              <w:t xml:space="preserve">Vida útil: </w:t>
            </w:r>
            <w:r>
              <w:rPr>
                <w:bCs/>
              </w:rPr>
              <w:t>n/a</w:t>
            </w:r>
          </w:p>
          <w:p w14:paraId="5B1B2202" w14:textId="77777777" w:rsidR="00CA428D" w:rsidRPr="00BD7145" w:rsidRDefault="00CA428D" w:rsidP="00280FCA">
            <w:pPr>
              <w:spacing w:before="120"/>
              <w:rPr>
                <w:b/>
                <w:bCs/>
              </w:rPr>
            </w:pPr>
            <w:r w:rsidRPr="00BD7145">
              <w:rPr>
                <w:b/>
                <w:bCs/>
              </w:rPr>
              <w:t>Referências Normativas:</w:t>
            </w:r>
          </w:p>
          <w:p w14:paraId="3AF49FE3" w14:textId="77777777" w:rsidR="00CA428D" w:rsidRPr="00832CF3" w:rsidRDefault="00CA428D" w:rsidP="00280FCA">
            <w:pPr>
              <w:spacing w:before="120"/>
              <w:rPr>
                <w:bCs/>
              </w:rPr>
            </w:pPr>
            <w:r>
              <w:rPr>
                <w:bCs/>
              </w:rPr>
              <w:t>n/a</w:t>
            </w:r>
          </w:p>
          <w:p w14:paraId="55A6964A" w14:textId="77777777" w:rsidR="00CA428D" w:rsidRPr="00BD7145" w:rsidRDefault="00CA428D" w:rsidP="00280FCA">
            <w:pPr>
              <w:spacing w:before="120"/>
              <w:rPr>
                <w:b/>
                <w:bCs/>
              </w:rPr>
            </w:pPr>
            <w:r w:rsidRPr="00BD7145">
              <w:rPr>
                <w:b/>
                <w:bCs/>
              </w:rPr>
              <w:t>Referência Comercial:</w:t>
            </w:r>
          </w:p>
          <w:p w14:paraId="72E07204" w14:textId="77777777" w:rsidR="00CA428D" w:rsidRPr="00832CF3" w:rsidRDefault="00CA428D" w:rsidP="00280FCA">
            <w:pPr>
              <w:spacing w:before="120"/>
              <w:rPr>
                <w:bCs/>
              </w:rPr>
            </w:pPr>
            <w:r>
              <w:rPr>
                <w:bCs/>
              </w:rPr>
              <w:t>Divisória Eucatex Branco Bianco - Inove Divisórias e Forros; ou similar</w:t>
            </w:r>
          </w:p>
          <w:p w14:paraId="2782FB31" w14:textId="77777777" w:rsidR="00CA428D" w:rsidRPr="00BD7145" w:rsidRDefault="00CA428D" w:rsidP="00280FCA">
            <w:pPr>
              <w:spacing w:before="120"/>
              <w:rPr>
                <w:b/>
                <w:bCs/>
              </w:rPr>
            </w:pPr>
            <w:r w:rsidRPr="00BD7145">
              <w:rPr>
                <w:b/>
                <w:bCs/>
              </w:rPr>
              <w:t>Referência Externa:</w:t>
            </w:r>
          </w:p>
          <w:p w14:paraId="66EB4477" w14:textId="77777777" w:rsidR="00CA428D" w:rsidRPr="00BD7145" w:rsidRDefault="00CA428D" w:rsidP="00280FCA">
            <w:pPr>
              <w:spacing w:before="120"/>
              <w:rPr>
                <w:b/>
                <w:bCs/>
              </w:rPr>
            </w:pPr>
            <w:r>
              <w:rPr>
                <w:bCs/>
              </w:rPr>
              <w:t>n/a</w:t>
            </w:r>
          </w:p>
        </w:tc>
      </w:tr>
    </w:tbl>
    <w:p w14:paraId="41ECFAC0" w14:textId="77777777" w:rsidR="00CA428D" w:rsidRPr="00010EE0" w:rsidRDefault="00CA428D" w:rsidP="00CA428D">
      <w:pPr>
        <w:rPr>
          <w:lang w:val="en-US"/>
        </w:rPr>
      </w:pPr>
    </w:p>
    <w:p w14:paraId="3B5C7290" w14:textId="77777777" w:rsidR="00CA428D" w:rsidRDefault="00CA428D" w:rsidP="00CA428D">
      <w:r>
        <w:br w:type="page"/>
      </w:r>
    </w:p>
    <w:p w14:paraId="7D829802" w14:textId="77777777" w:rsidR="00CA428D" w:rsidRDefault="00CA428D" w:rsidP="00CA428D"/>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CA428D" w14:paraId="571AE897" w14:textId="77777777" w:rsidTr="00280FCA">
        <w:trPr>
          <w:trHeight w:val="567"/>
        </w:trPr>
        <w:tc>
          <w:tcPr>
            <w:tcW w:w="1843" w:type="dxa"/>
            <w:tcBorders>
              <w:bottom w:val="single" w:sz="4" w:space="0" w:color="auto"/>
            </w:tcBorders>
            <w:shd w:val="clear" w:color="auto" w:fill="F2F2F2" w:themeFill="background1" w:themeFillShade="F2"/>
            <w:vAlign w:val="center"/>
          </w:tcPr>
          <w:p w14:paraId="160E7E30"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Código SINFRA</w:t>
            </w:r>
          </w:p>
          <w:p w14:paraId="450BBBD9" w14:textId="77777777" w:rsidR="00CA428D" w:rsidRDefault="00CA428D" w:rsidP="00280FCA">
            <w:pPr>
              <w:rPr>
                <w:b/>
                <w:bCs/>
                <w:color w:val="000000"/>
              </w:rPr>
            </w:pPr>
            <w:r>
              <w:rPr>
                <w:b/>
                <w:bCs/>
                <w:noProof/>
                <w:color w:val="000000"/>
              </w:rPr>
              <w:t>SF-00133</w:t>
            </w:r>
          </w:p>
        </w:tc>
        <w:tc>
          <w:tcPr>
            <w:tcW w:w="2268" w:type="dxa"/>
            <w:tcBorders>
              <w:bottom w:val="single" w:sz="4" w:space="0" w:color="auto"/>
            </w:tcBorders>
            <w:shd w:val="clear" w:color="auto" w:fill="F2F2F2" w:themeFill="background1" w:themeFillShade="F2"/>
            <w:vAlign w:val="center"/>
          </w:tcPr>
          <w:p w14:paraId="6E324773"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Grande Área</w:t>
            </w:r>
          </w:p>
          <w:p w14:paraId="19EBFBE5" w14:textId="77777777" w:rsidR="00CA428D" w:rsidRPr="009143C5" w:rsidRDefault="00CA428D" w:rsidP="00280FCA">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14:paraId="0D2B3013"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Categoria</w:t>
            </w:r>
          </w:p>
          <w:p w14:paraId="4CDFFF00" w14:textId="77777777" w:rsidR="00CA428D" w:rsidRPr="009143C5" w:rsidRDefault="00CA428D" w:rsidP="00280FCA">
            <w:pPr>
              <w:rPr>
                <w:b/>
                <w:bCs/>
                <w:noProof/>
                <w:color w:val="000000"/>
              </w:rPr>
            </w:pPr>
            <w:r>
              <w:rPr>
                <w:b/>
                <w:bCs/>
                <w:noProof/>
                <w:color w:val="000000"/>
              </w:rPr>
              <w:t>Divisórias</w:t>
            </w:r>
          </w:p>
        </w:tc>
        <w:tc>
          <w:tcPr>
            <w:tcW w:w="1843" w:type="dxa"/>
            <w:tcBorders>
              <w:left w:val="single" w:sz="4" w:space="0" w:color="auto"/>
              <w:bottom w:val="single" w:sz="4" w:space="0" w:color="auto"/>
            </w:tcBorders>
            <w:shd w:val="clear" w:color="auto" w:fill="F2F2F2" w:themeFill="background1" w:themeFillShade="F2"/>
            <w:vAlign w:val="center"/>
          </w:tcPr>
          <w:p w14:paraId="48468262" w14:textId="77777777" w:rsidR="00CA428D" w:rsidRPr="00823624" w:rsidRDefault="00CA428D" w:rsidP="00280FCA">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14:paraId="5404CC35" w14:textId="77777777" w:rsidR="00CA428D" w:rsidRPr="00D75D68" w:rsidRDefault="00CA428D" w:rsidP="00280FCA">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CA428D" w14:paraId="1546C05B" w14:textId="77777777" w:rsidTr="00280FCA">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14:paraId="3E59D2CE"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Descrição</w:t>
            </w:r>
          </w:p>
          <w:p w14:paraId="16F8FC89" w14:textId="77777777" w:rsidR="00CA428D" w:rsidRDefault="00CA428D" w:rsidP="00280FCA">
            <w:pPr>
              <w:rPr>
                <w:b/>
                <w:bCs/>
                <w:sz w:val="32"/>
                <w:szCs w:val="32"/>
              </w:rPr>
            </w:pPr>
            <w:r>
              <w:rPr>
                <w:b/>
                <w:bCs/>
                <w:sz w:val="32"/>
                <w:szCs w:val="32"/>
              </w:rPr>
              <w:t>Divisória em gesso acartonado revestido - Painel liso, painel de vidro e bandeira – ed. Anexo I</w:t>
            </w:r>
          </w:p>
        </w:tc>
        <w:tc>
          <w:tcPr>
            <w:tcW w:w="1843" w:type="dxa"/>
            <w:tcBorders>
              <w:top w:val="single" w:sz="4" w:space="0" w:color="auto"/>
              <w:left w:val="single" w:sz="4" w:space="0" w:color="auto"/>
            </w:tcBorders>
            <w:shd w:val="clear" w:color="auto" w:fill="F2F2F2" w:themeFill="background1" w:themeFillShade="F2"/>
            <w:vAlign w:val="center"/>
          </w:tcPr>
          <w:p w14:paraId="68FCC31F" w14:textId="77777777" w:rsidR="00CA428D" w:rsidRPr="00823624" w:rsidRDefault="00CA428D" w:rsidP="00280FCA">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14:paraId="43D674AC" w14:textId="77777777" w:rsidR="00CA428D" w:rsidRDefault="00CA428D" w:rsidP="00280FCA">
            <w:pPr>
              <w:rPr>
                <w:b/>
                <w:bCs/>
                <w:sz w:val="20"/>
                <w:szCs w:val="20"/>
              </w:rPr>
            </w:pPr>
          </w:p>
        </w:tc>
      </w:tr>
      <w:tr w:rsidR="00CA428D" w:rsidRPr="00010EE0" w14:paraId="0E7F041C" w14:textId="77777777" w:rsidTr="00280FCA">
        <w:trPr>
          <w:trHeight w:val="1740"/>
        </w:trPr>
        <w:tc>
          <w:tcPr>
            <w:tcW w:w="9781" w:type="dxa"/>
            <w:gridSpan w:val="5"/>
          </w:tcPr>
          <w:p w14:paraId="564E1CAD" w14:textId="77777777" w:rsidR="00CA428D" w:rsidRPr="00BD7145" w:rsidRDefault="00CA428D" w:rsidP="00280FCA">
            <w:pPr>
              <w:spacing w:before="120"/>
              <w:rPr>
                <w:b/>
                <w:bCs/>
              </w:rPr>
            </w:pPr>
            <w:r w:rsidRPr="00BD7145">
              <w:rPr>
                <w:b/>
                <w:bCs/>
              </w:rPr>
              <w:t>Descrição Detalhada:</w:t>
            </w:r>
          </w:p>
          <w:p w14:paraId="0DAF0CD7" w14:textId="77777777" w:rsidR="00CA428D" w:rsidRPr="00BD7145" w:rsidRDefault="00CA428D" w:rsidP="00280FCA">
            <w:pPr>
              <w:spacing w:before="120"/>
              <w:rPr>
                <w:bCs/>
              </w:rPr>
            </w:pPr>
            <w:r>
              <w:rPr>
                <w:bCs/>
              </w:rPr>
              <w:t>Fornecimento e instalação de paredes divisórias com espessura mínima de 80mm, e módulos de 1150mm de largura, compostos por corpo principal cego até a altura de 1100mm e painel de vidro com 1000mm de altura e bandeira cega, com altura suficiente para alcançar o teto, conforme indicação em projeto. Para uso exclusivo no ed. Anexo I do Complexo Arquitetônico do Senado Federal.</w:t>
            </w:r>
          </w:p>
          <w:p w14:paraId="0F8C4E7A" w14:textId="77777777" w:rsidR="00CA428D" w:rsidRPr="00BD7145" w:rsidRDefault="00CA428D" w:rsidP="00280FCA">
            <w:pPr>
              <w:spacing w:before="120"/>
              <w:rPr>
                <w:b/>
                <w:bCs/>
              </w:rPr>
            </w:pPr>
            <w:r w:rsidRPr="00BD7145">
              <w:rPr>
                <w:b/>
                <w:bCs/>
              </w:rPr>
              <w:t>Materiais:</w:t>
            </w:r>
          </w:p>
          <w:p w14:paraId="14AB64E8" w14:textId="77777777" w:rsidR="00CA428D" w:rsidRPr="00BD7145" w:rsidRDefault="00CA428D" w:rsidP="00280FCA">
            <w:pPr>
              <w:spacing w:before="120"/>
              <w:rPr>
                <w:bCs/>
              </w:rPr>
            </w:pPr>
            <w:r>
              <w:rPr>
                <w:bCs/>
              </w:rPr>
              <w:t>1)As paredes divisórias devem ser constituídas de painéis, com aproximadamente 1150mm de largura (de eixo a eixo de montante) e com no mínimo 80mm de espessura, sendo a mesma contraplacada em placas de gesso acartonado, com no mínimo 15mm de espessura, cada, revestida interna e externamente com laminado fenólico melamínico texturizado com no mínimo 1,2mm de espessura na cor branca, miolo retardante a combustão, estruturada com montantes de 4x4”, guias de teto de 4x3” e traverssinas de 4x2,5”, confeccionados em chapa de aço galvanizado pintados eletrostaticamente em epóxi pó preto, com tratamento antiferruginoso, conforme padrão já instalado no ed. Anexo I.</w:t>
            </w:r>
            <w:r>
              <w:rPr>
                <w:bCs/>
              </w:rPr>
              <w:br/>
              <w:t>2)Dotada de janela de vidro. Painel cego do piso até altura de aproximadamente 1100mm, painel de vidro liso e incolor com 6mm de espessura com altura de aproximadamente 1000mm e bandeira até o teto.</w:t>
            </w:r>
            <w:r>
              <w:rPr>
                <w:bCs/>
              </w:rPr>
              <w:br/>
              <w:t>3)A divisória não deve possuir persiana junto ao painel de vidro.</w:t>
            </w:r>
            <w:r>
              <w:rPr>
                <w:bCs/>
              </w:rPr>
              <w:br/>
              <w:t>4)As portas serão pagas como “Divisória em gesso acartonado revestido - Painel liso cego - Ed. Anexo I”. As ferragens são consideradas nas especificações de fechaduras (tubulares ou em barra, conforme projeto) e de dobradiças.</w:t>
            </w:r>
          </w:p>
          <w:p w14:paraId="0E4ACFCE" w14:textId="77777777" w:rsidR="00CA428D" w:rsidRPr="00BD7145" w:rsidRDefault="00CA428D" w:rsidP="00280FCA">
            <w:pPr>
              <w:spacing w:before="120"/>
              <w:rPr>
                <w:b/>
                <w:bCs/>
              </w:rPr>
            </w:pPr>
            <w:r w:rsidRPr="00BD7145">
              <w:rPr>
                <w:b/>
                <w:bCs/>
              </w:rPr>
              <w:t>Serviços:</w:t>
            </w:r>
          </w:p>
          <w:p w14:paraId="6712DC2A" w14:textId="77777777" w:rsidR="00CA428D" w:rsidRPr="00832CF3" w:rsidRDefault="00CA428D" w:rsidP="00280FCA">
            <w:pPr>
              <w:spacing w:before="120"/>
              <w:rPr>
                <w:bCs/>
              </w:rPr>
            </w:pPr>
            <w:r>
              <w:rPr>
                <w:bCs/>
              </w:rPr>
              <w:t>n/a</w:t>
            </w:r>
          </w:p>
          <w:p w14:paraId="5995184A" w14:textId="77777777" w:rsidR="00CA428D" w:rsidRPr="00BD7145" w:rsidRDefault="00CA428D" w:rsidP="00280FCA">
            <w:pPr>
              <w:spacing w:before="120"/>
              <w:rPr>
                <w:b/>
                <w:bCs/>
              </w:rPr>
            </w:pPr>
            <w:r w:rsidRPr="00BD7145">
              <w:rPr>
                <w:b/>
                <w:bCs/>
              </w:rPr>
              <w:t>Atividades e Responsabilidades:</w:t>
            </w:r>
          </w:p>
          <w:p w14:paraId="47D1B157" w14:textId="77777777" w:rsidR="00CA428D" w:rsidRPr="00832CF3" w:rsidRDefault="00CA428D" w:rsidP="00280FCA">
            <w:pPr>
              <w:spacing w:before="120"/>
              <w:rPr>
                <w:bCs/>
              </w:rPr>
            </w:pPr>
            <w:r>
              <w:rPr>
                <w:bCs/>
              </w:rPr>
              <w:t>n/a</w:t>
            </w:r>
          </w:p>
          <w:p w14:paraId="528D2401" w14:textId="77777777" w:rsidR="00CA428D" w:rsidRPr="00BD7145" w:rsidRDefault="00CA428D" w:rsidP="00280FCA">
            <w:pPr>
              <w:spacing w:before="120"/>
              <w:rPr>
                <w:b/>
                <w:bCs/>
              </w:rPr>
            </w:pPr>
            <w:r w:rsidRPr="00BD7145">
              <w:rPr>
                <w:b/>
                <w:bCs/>
              </w:rPr>
              <w:t>Qualificação:</w:t>
            </w:r>
          </w:p>
          <w:p w14:paraId="0BAB2C8F" w14:textId="77777777" w:rsidR="00CA428D" w:rsidRPr="00832CF3" w:rsidRDefault="00CA428D" w:rsidP="00280FCA">
            <w:pPr>
              <w:spacing w:before="120"/>
              <w:rPr>
                <w:bCs/>
              </w:rPr>
            </w:pPr>
            <w:r>
              <w:rPr>
                <w:bCs/>
              </w:rPr>
              <w:t>n/a</w:t>
            </w:r>
          </w:p>
          <w:p w14:paraId="40D91688" w14:textId="77777777" w:rsidR="00CA428D" w:rsidRPr="00BD7145" w:rsidRDefault="00CA428D" w:rsidP="00280FCA">
            <w:pPr>
              <w:spacing w:before="120"/>
              <w:rPr>
                <w:b/>
                <w:bCs/>
              </w:rPr>
            </w:pPr>
            <w:r w:rsidRPr="00BD7145">
              <w:rPr>
                <w:b/>
                <w:bCs/>
              </w:rPr>
              <w:t>Observações:</w:t>
            </w:r>
          </w:p>
          <w:p w14:paraId="63423C2A" w14:textId="77777777" w:rsidR="00CA428D" w:rsidRPr="00832CF3" w:rsidRDefault="00CA428D" w:rsidP="00280FCA">
            <w:pPr>
              <w:spacing w:before="120"/>
              <w:rPr>
                <w:bCs/>
              </w:rPr>
            </w:pPr>
            <w:r>
              <w:rPr>
                <w:bCs/>
              </w:rPr>
              <w:t>n/a</w:t>
            </w:r>
          </w:p>
          <w:p w14:paraId="7F0B1283" w14:textId="77777777" w:rsidR="00CA428D" w:rsidRPr="00BD7145" w:rsidRDefault="00CA428D" w:rsidP="00280FCA">
            <w:pPr>
              <w:spacing w:before="120"/>
              <w:rPr>
                <w:b/>
                <w:bCs/>
              </w:rPr>
            </w:pPr>
            <w:r w:rsidRPr="00BD7145">
              <w:rPr>
                <w:b/>
                <w:bCs/>
              </w:rPr>
              <w:t>Critérios e Condições:</w:t>
            </w:r>
          </w:p>
          <w:p w14:paraId="66D22413" w14:textId="77777777" w:rsidR="00CA428D" w:rsidRPr="00832CF3" w:rsidRDefault="00CA428D" w:rsidP="00280FCA">
            <w:pPr>
              <w:spacing w:before="120"/>
              <w:rPr>
                <w:bCs/>
              </w:rPr>
            </w:pPr>
            <w:r>
              <w:rPr>
                <w:bCs/>
              </w:rPr>
              <w:lastRenderedPageBreak/>
              <w:t xml:space="preserve">Critérios de Medição: Área (m²) de divisória mista efetivamente instalada. </w:t>
            </w:r>
            <w:r>
              <w:rPr>
                <w:bCs/>
              </w:rPr>
              <w:br/>
              <w:t>Unidade de Medição: m²</w:t>
            </w:r>
          </w:p>
          <w:p w14:paraId="26BEC9BE" w14:textId="77777777" w:rsidR="00CA428D" w:rsidRPr="00BD7145" w:rsidRDefault="00CA428D" w:rsidP="00280FCA">
            <w:pPr>
              <w:spacing w:before="120"/>
              <w:rPr>
                <w:b/>
                <w:bCs/>
              </w:rPr>
            </w:pPr>
            <w:r w:rsidRPr="00BD7145">
              <w:rPr>
                <w:b/>
                <w:bCs/>
              </w:rPr>
              <w:t>Detalhe Gráfico:</w:t>
            </w:r>
          </w:p>
          <w:p w14:paraId="004E3387" w14:textId="77777777" w:rsidR="00CA428D" w:rsidRPr="00B97D3F" w:rsidRDefault="00CA428D" w:rsidP="00280FCA">
            <w:pPr>
              <w:spacing w:before="120"/>
              <w:rPr>
                <w:bCs/>
              </w:rPr>
            </w:pPr>
            <w:r w:rsidRPr="00AD7BD2">
              <w:rPr>
                <w:bCs/>
              </w:rPr>
              <w:t>n/a</w:t>
            </w:r>
          </w:p>
          <w:p w14:paraId="531B69AE" w14:textId="77777777" w:rsidR="00CA428D" w:rsidRPr="00BD7145" w:rsidRDefault="00CA428D" w:rsidP="00280FCA">
            <w:pPr>
              <w:spacing w:before="120"/>
              <w:rPr>
                <w:b/>
                <w:bCs/>
              </w:rPr>
            </w:pPr>
            <w:r w:rsidRPr="00BD7145">
              <w:rPr>
                <w:b/>
                <w:bCs/>
              </w:rPr>
              <w:t>Tabela:</w:t>
            </w:r>
          </w:p>
          <w:p w14:paraId="5DB2156C" w14:textId="77777777" w:rsidR="00CA428D" w:rsidRPr="00832CF3" w:rsidRDefault="00CA428D" w:rsidP="00280FCA">
            <w:pPr>
              <w:spacing w:before="120"/>
              <w:rPr>
                <w:bCs/>
              </w:rPr>
            </w:pPr>
            <w:r>
              <w:rPr>
                <w:bCs/>
              </w:rPr>
              <w:t>n/a</w:t>
            </w:r>
          </w:p>
          <w:p w14:paraId="13ECB6F7" w14:textId="77777777" w:rsidR="00CA428D" w:rsidRPr="00832CF3" w:rsidRDefault="00CA428D" w:rsidP="00280FCA">
            <w:pPr>
              <w:spacing w:before="120"/>
              <w:rPr>
                <w:bCs/>
              </w:rPr>
            </w:pPr>
            <w:r w:rsidRPr="00BD7145">
              <w:rPr>
                <w:b/>
                <w:bCs/>
              </w:rPr>
              <w:t xml:space="preserve">Vida útil: </w:t>
            </w:r>
            <w:r>
              <w:rPr>
                <w:bCs/>
              </w:rPr>
              <w:t>n/a</w:t>
            </w:r>
          </w:p>
          <w:p w14:paraId="7B33D654" w14:textId="77777777" w:rsidR="00CA428D" w:rsidRPr="00BD7145" w:rsidRDefault="00CA428D" w:rsidP="00280FCA">
            <w:pPr>
              <w:spacing w:before="120"/>
              <w:rPr>
                <w:b/>
                <w:bCs/>
              </w:rPr>
            </w:pPr>
            <w:r w:rsidRPr="00BD7145">
              <w:rPr>
                <w:b/>
                <w:bCs/>
              </w:rPr>
              <w:t>Referências Normativas:</w:t>
            </w:r>
          </w:p>
          <w:p w14:paraId="0EB241FD" w14:textId="77777777" w:rsidR="00CA428D" w:rsidRPr="00832CF3" w:rsidRDefault="00CA428D" w:rsidP="00280FCA">
            <w:pPr>
              <w:spacing w:before="120"/>
              <w:rPr>
                <w:bCs/>
              </w:rPr>
            </w:pPr>
            <w:r>
              <w:rPr>
                <w:bCs/>
              </w:rPr>
              <w:t>n/a</w:t>
            </w:r>
          </w:p>
          <w:p w14:paraId="679A48EB" w14:textId="77777777" w:rsidR="00CA428D" w:rsidRPr="00BD7145" w:rsidRDefault="00CA428D" w:rsidP="00280FCA">
            <w:pPr>
              <w:spacing w:before="120"/>
              <w:rPr>
                <w:b/>
                <w:bCs/>
              </w:rPr>
            </w:pPr>
            <w:r w:rsidRPr="00BD7145">
              <w:rPr>
                <w:b/>
                <w:bCs/>
              </w:rPr>
              <w:t>Referência Comercial:</w:t>
            </w:r>
          </w:p>
          <w:p w14:paraId="24EC608D" w14:textId="77777777" w:rsidR="00CA428D" w:rsidRPr="00832CF3" w:rsidRDefault="00CA428D" w:rsidP="00280FCA">
            <w:pPr>
              <w:spacing w:before="120"/>
              <w:rPr>
                <w:bCs/>
              </w:rPr>
            </w:pPr>
            <w:r>
              <w:rPr>
                <w:bCs/>
              </w:rPr>
              <w:t>Divisória Eucatex Branco Bianco - Inove Divisórias e Forros; ou similar</w:t>
            </w:r>
          </w:p>
          <w:p w14:paraId="1B40BA65" w14:textId="77777777" w:rsidR="00CA428D" w:rsidRPr="00BD7145" w:rsidRDefault="00CA428D" w:rsidP="00280FCA">
            <w:pPr>
              <w:spacing w:before="120"/>
              <w:rPr>
                <w:b/>
                <w:bCs/>
              </w:rPr>
            </w:pPr>
            <w:r w:rsidRPr="00BD7145">
              <w:rPr>
                <w:b/>
                <w:bCs/>
              </w:rPr>
              <w:t>Referência Externa:</w:t>
            </w:r>
          </w:p>
          <w:p w14:paraId="1D3B7EDF" w14:textId="77777777" w:rsidR="00CA428D" w:rsidRPr="00BD7145" w:rsidRDefault="00CA428D" w:rsidP="00280FCA">
            <w:pPr>
              <w:spacing w:before="120"/>
              <w:rPr>
                <w:b/>
                <w:bCs/>
              </w:rPr>
            </w:pPr>
            <w:r>
              <w:rPr>
                <w:bCs/>
              </w:rPr>
              <w:t>n/a</w:t>
            </w:r>
          </w:p>
        </w:tc>
      </w:tr>
    </w:tbl>
    <w:p w14:paraId="39CD6A82" w14:textId="77777777" w:rsidR="00CA428D" w:rsidRPr="00010EE0" w:rsidRDefault="00CA428D" w:rsidP="00CA428D">
      <w:pPr>
        <w:rPr>
          <w:lang w:val="en-US"/>
        </w:rPr>
      </w:pPr>
    </w:p>
    <w:p w14:paraId="187BC9E2" w14:textId="77777777" w:rsidR="00CA428D" w:rsidRDefault="00CA428D" w:rsidP="00CA428D">
      <w:r>
        <w:br w:type="page"/>
      </w:r>
    </w:p>
    <w:p w14:paraId="5FFC8F9B" w14:textId="77777777" w:rsidR="00CA428D" w:rsidRDefault="00CA428D" w:rsidP="00CA428D">
      <w:pPr>
        <w:rPr>
          <w:lang w:val="en-US"/>
        </w:rPr>
      </w:pPr>
    </w:p>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CA428D" w14:paraId="746433F7" w14:textId="77777777" w:rsidTr="00280FCA">
        <w:trPr>
          <w:trHeight w:val="567"/>
        </w:trPr>
        <w:tc>
          <w:tcPr>
            <w:tcW w:w="1843" w:type="dxa"/>
            <w:tcBorders>
              <w:bottom w:val="single" w:sz="4" w:space="0" w:color="auto"/>
            </w:tcBorders>
            <w:shd w:val="clear" w:color="auto" w:fill="F2F2F2" w:themeFill="background1" w:themeFillShade="F2"/>
            <w:vAlign w:val="center"/>
          </w:tcPr>
          <w:p w14:paraId="5B29933E"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Código SINFRA</w:t>
            </w:r>
          </w:p>
          <w:p w14:paraId="6502A9A2" w14:textId="77777777" w:rsidR="00CA428D" w:rsidRDefault="00CA428D" w:rsidP="00280FCA">
            <w:pPr>
              <w:rPr>
                <w:b/>
                <w:bCs/>
                <w:color w:val="000000"/>
              </w:rPr>
            </w:pPr>
            <w:r>
              <w:rPr>
                <w:b/>
                <w:bCs/>
                <w:noProof/>
                <w:color w:val="000000"/>
              </w:rPr>
              <w:t>SF-00134</w:t>
            </w:r>
          </w:p>
        </w:tc>
        <w:tc>
          <w:tcPr>
            <w:tcW w:w="2268" w:type="dxa"/>
            <w:tcBorders>
              <w:bottom w:val="single" w:sz="4" w:space="0" w:color="auto"/>
            </w:tcBorders>
            <w:shd w:val="clear" w:color="auto" w:fill="F2F2F2" w:themeFill="background1" w:themeFillShade="F2"/>
            <w:vAlign w:val="center"/>
          </w:tcPr>
          <w:p w14:paraId="32328C36"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Grande Área</w:t>
            </w:r>
          </w:p>
          <w:p w14:paraId="5839BDB8" w14:textId="77777777" w:rsidR="00CA428D" w:rsidRPr="009143C5" w:rsidRDefault="00CA428D" w:rsidP="00280FCA">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14:paraId="3A302E56"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Categoria</w:t>
            </w:r>
          </w:p>
          <w:p w14:paraId="656E61B2" w14:textId="77777777" w:rsidR="00CA428D" w:rsidRPr="009143C5" w:rsidRDefault="00CA428D" w:rsidP="00280FCA">
            <w:pPr>
              <w:rPr>
                <w:b/>
                <w:bCs/>
                <w:noProof/>
                <w:color w:val="000000"/>
              </w:rPr>
            </w:pPr>
            <w:r>
              <w:rPr>
                <w:b/>
                <w:bCs/>
                <w:noProof/>
                <w:color w:val="000000"/>
              </w:rPr>
              <w:t>Divisórias</w:t>
            </w:r>
          </w:p>
        </w:tc>
        <w:tc>
          <w:tcPr>
            <w:tcW w:w="1843" w:type="dxa"/>
            <w:tcBorders>
              <w:left w:val="single" w:sz="4" w:space="0" w:color="auto"/>
              <w:bottom w:val="single" w:sz="4" w:space="0" w:color="auto"/>
            </w:tcBorders>
            <w:shd w:val="clear" w:color="auto" w:fill="F2F2F2" w:themeFill="background1" w:themeFillShade="F2"/>
            <w:vAlign w:val="center"/>
          </w:tcPr>
          <w:p w14:paraId="56A6DC4E" w14:textId="77777777" w:rsidR="00CA428D" w:rsidRPr="00823624" w:rsidRDefault="00CA428D" w:rsidP="00280FCA">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14:paraId="5A5E72BA" w14:textId="77777777" w:rsidR="00CA428D" w:rsidRPr="00D75D68" w:rsidRDefault="00CA428D" w:rsidP="00280FCA">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CA428D" w14:paraId="6603EBBC" w14:textId="77777777" w:rsidTr="00280FCA">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14:paraId="432A883C"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Descrição</w:t>
            </w:r>
          </w:p>
          <w:p w14:paraId="51B9493A" w14:textId="77777777" w:rsidR="00CA428D" w:rsidRDefault="00CA428D" w:rsidP="00280FCA">
            <w:pPr>
              <w:rPr>
                <w:b/>
                <w:bCs/>
                <w:sz w:val="32"/>
                <w:szCs w:val="32"/>
              </w:rPr>
            </w:pPr>
            <w:r>
              <w:rPr>
                <w:b/>
                <w:bCs/>
                <w:sz w:val="32"/>
                <w:szCs w:val="32"/>
              </w:rPr>
              <w:t>Divisória MDF com painel liso cego e bandeira</w:t>
            </w:r>
          </w:p>
        </w:tc>
        <w:tc>
          <w:tcPr>
            <w:tcW w:w="1843" w:type="dxa"/>
            <w:tcBorders>
              <w:top w:val="single" w:sz="4" w:space="0" w:color="auto"/>
              <w:left w:val="single" w:sz="4" w:space="0" w:color="auto"/>
            </w:tcBorders>
            <w:shd w:val="clear" w:color="auto" w:fill="F2F2F2" w:themeFill="background1" w:themeFillShade="F2"/>
            <w:vAlign w:val="center"/>
          </w:tcPr>
          <w:p w14:paraId="4C3B1155" w14:textId="77777777" w:rsidR="00CA428D" w:rsidRPr="00823624" w:rsidRDefault="00CA428D" w:rsidP="00280FCA">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14:paraId="1114CCDD" w14:textId="77777777" w:rsidR="00CA428D" w:rsidRDefault="00CA428D" w:rsidP="00280FCA">
            <w:pPr>
              <w:rPr>
                <w:b/>
                <w:bCs/>
                <w:sz w:val="20"/>
                <w:szCs w:val="20"/>
              </w:rPr>
            </w:pPr>
          </w:p>
        </w:tc>
      </w:tr>
      <w:tr w:rsidR="00CA428D" w:rsidRPr="00010EE0" w14:paraId="6C198369" w14:textId="77777777" w:rsidTr="00280FCA">
        <w:trPr>
          <w:trHeight w:val="1740"/>
        </w:trPr>
        <w:tc>
          <w:tcPr>
            <w:tcW w:w="9781" w:type="dxa"/>
            <w:gridSpan w:val="5"/>
          </w:tcPr>
          <w:p w14:paraId="3F778701" w14:textId="77777777" w:rsidR="00CA428D" w:rsidRPr="00BD7145" w:rsidRDefault="00CA428D" w:rsidP="00280FCA">
            <w:pPr>
              <w:spacing w:before="120"/>
              <w:rPr>
                <w:b/>
                <w:bCs/>
              </w:rPr>
            </w:pPr>
            <w:r w:rsidRPr="00BD7145">
              <w:rPr>
                <w:b/>
                <w:bCs/>
              </w:rPr>
              <w:t>Descrição Detalhada:</w:t>
            </w:r>
          </w:p>
          <w:p w14:paraId="678306EE" w14:textId="77777777" w:rsidR="00CA428D" w:rsidRPr="00BD7145" w:rsidRDefault="00CA428D" w:rsidP="00280FCA">
            <w:pPr>
              <w:spacing w:before="120"/>
              <w:rPr>
                <w:bCs/>
              </w:rPr>
            </w:pPr>
            <w:r>
              <w:rPr>
                <w:bCs/>
              </w:rPr>
              <w:t>Fornecimento e instalação de paredes divisórias com espessura mínima de 85mm, e módulos de 900mm de largura, compostos por corpo principal e bandeira, cegos, com altura suficiente para alcançar o teto, conforme indicação em projeto. Para uso exclusivo em áreas administrativas e técnicas do Edifício Principal, Anexos I e II e Blocos de Apoio do Complexo Arquitetônico do Senado Federal.</w:t>
            </w:r>
          </w:p>
          <w:p w14:paraId="28ADC2F0" w14:textId="77777777" w:rsidR="00CA428D" w:rsidRPr="00BD7145" w:rsidRDefault="00CA428D" w:rsidP="00280FCA">
            <w:pPr>
              <w:spacing w:before="120"/>
              <w:rPr>
                <w:b/>
                <w:bCs/>
              </w:rPr>
            </w:pPr>
            <w:r w:rsidRPr="00BD7145">
              <w:rPr>
                <w:b/>
                <w:bCs/>
              </w:rPr>
              <w:t>Materiais:</w:t>
            </w:r>
          </w:p>
          <w:p w14:paraId="2D1C28F0" w14:textId="77777777" w:rsidR="00CA428D" w:rsidRPr="00BD7145" w:rsidRDefault="00CA428D" w:rsidP="00280FCA">
            <w:pPr>
              <w:spacing w:before="120"/>
              <w:rPr>
                <w:bCs/>
              </w:rPr>
            </w:pPr>
            <w:r>
              <w:rPr>
                <w:bCs/>
              </w:rPr>
              <w:t>1)O corpo principal deve ser de contraplacado com placas cegas com largura de 900mm e altura aproximada de 2100mm.</w:t>
            </w:r>
            <w:r>
              <w:rPr>
                <w:bCs/>
              </w:rPr>
              <w:br/>
              <w:t xml:space="preserve">2)As placas serão confeccionadas em aglomerado tipo MDF com espessura mínima de 18 mm, revestidas em ambas as faces com laminado melamínico de baixa pressão, com acabamento texturizado, no padrão monocromático branco ou padrão madeirado, de fabricação Duratex ou similar. Topos encabeçados com fita de PVC na cor do revestimento e acabamento texturizado. </w:t>
            </w:r>
            <w:r>
              <w:rPr>
                <w:bCs/>
              </w:rPr>
              <w:br/>
              <w:t>3)As placas deverão ser fixadas através de grapas, não sendo permitido a fixação por meio de conectores em nylon de alta resistência do tipo CLIC, nem o uso de parafusos e rebites aparentes. Deve existir um canal de separação vertical de 10mm entre as placas de MDF pertencentes a módulos distintos adjacentes.</w:t>
            </w:r>
            <w:r>
              <w:rPr>
                <w:bCs/>
              </w:rPr>
              <w:br/>
              <w:t>4)Os módulos deverão ser estruturados através de perfis metálicos que funcionarão como montantes com seção de 50x40mm, guias-teto com seção de 50x50mm, guias-piso com seção de 50x25mm e travessas com seção de 50x35mm. A utilização de perfis com dimensões diferentes das especificadas está condicionada a aprovação prévia pela Fiscalização. Todos os perfis serão em alumínio extrudado com acabamento em pintura eletrostática com tinta epóxi pó na cor alumínio ou preta, fabricados de forma a permitir passagem de fiações elétricas, lógicas e telefônicas nos sentidos verticais e/ou horizontais.</w:t>
            </w:r>
            <w:r>
              <w:rPr>
                <w:bCs/>
              </w:rPr>
              <w:br/>
              <w:t xml:space="preserve">5)A montagem desses componentes deverá ser de fácil desmontagem sendo os montantes e transversinas fixados através de encaixe. Não serão permitidas fixações através de furos nos perfis. Tudo deverá vir da fabricação pronto a fim de garantir agilidade e diminuir barulho quando da montagem. Os montantes terão furos estampados, com dois rebaixos em cada lado onde deverá ser fixada fita de polietileno expandido com a finalidade de evitar vibrações na junção entre a placa e o montante. </w:t>
            </w:r>
            <w:r>
              <w:rPr>
                <w:bCs/>
              </w:rPr>
              <w:br/>
              <w:t xml:space="preserve">6)A junção entre as guias e as superfícies adjacentes, bem como a junção entre a saída de canto e a parede, deverão ser vedadas com borracha esponjosa autoadesiva na cor preta. </w:t>
            </w:r>
            <w:r>
              <w:rPr>
                <w:bCs/>
              </w:rPr>
              <w:br/>
              <w:t xml:space="preserve">7)Os Rodapés terão 90 mm de altura, com acabamento em pintura eletrostática com tinta epóxi pó na cor alumínio ou preta, de encaixe removível com ou sem furos feitos através de estampadeira industrial para instalação de tomadas de seções quadradas ou retangulares tipo RJ-11, RJ-45 etc., </w:t>
            </w:r>
            <w:r>
              <w:rPr>
                <w:bCs/>
              </w:rPr>
              <w:lastRenderedPageBreak/>
              <w:t>conforme projeto de instalação elétrica, lógica e telefônica.</w:t>
            </w:r>
            <w:r>
              <w:rPr>
                <w:bCs/>
              </w:rPr>
              <w:br/>
              <w:t>8)As portas deverão ter altura de 2,10m e espessura de 40 mm, seguindo a mesma modulação milimétrica da largura dos painéis. Devem ser contraplacadas por chapa de MDF com 9mm de espessura, revestidas com laminado melamínico de baixa pressão texturizado no padrão madeirado ou monocromático branco. As portas deverão ser fixadas através de dobradiças dotadas de anéis confeccionadas em metal próprio e deverão ser do tipo esferas que se auto lubrificam com o uso</w:t>
            </w:r>
            <w:r>
              <w:rPr>
                <w:bCs/>
              </w:rPr>
              <w:br/>
              <w:t>9)Os encabeçamentos e batentes serão em alumínio extrudado com secção mínima de 85 x 40 mm, com acabamento em pintura eletrostática com tinta epóxi pó na cor alumínio ou preta. Os batedores deverão ser protegidos com amortecedores em EPDM, fixados através de encaixe, para permitir o fechamento suave das portas e melhor absorção do som. As portas serão pagas como “Divisória MDF com painel liso cego e bandeira”. As ferragens são consideradas nas especificações de fechaduras (tubulares ou em barra, conforme projeto) e de dobradiças.</w:t>
            </w:r>
          </w:p>
          <w:p w14:paraId="2C5B380F" w14:textId="77777777" w:rsidR="00CA428D" w:rsidRPr="00BD7145" w:rsidRDefault="00CA428D" w:rsidP="00280FCA">
            <w:pPr>
              <w:spacing w:before="120"/>
              <w:rPr>
                <w:b/>
                <w:bCs/>
              </w:rPr>
            </w:pPr>
            <w:r w:rsidRPr="00BD7145">
              <w:rPr>
                <w:b/>
                <w:bCs/>
              </w:rPr>
              <w:t>Serviços:</w:t>
            </w:r>
          </w:p>
          <w:p w14:paraId="42826C1E" w14:textId="77777777" w:rsidR="00CA428D" w:rsidRPr="00832CF3" w:rsidRDefault="00CA428D" w:rsidP="00280FCA">
            <w:pPr>
              <w:spacing w:before="120"/>
              <w:rPr>
                <w:bCs/>
              </w:rPr>
            </w:pPr>
            <w:r>
              <w:rPr>
                <w:bCs/>
              </w:rPr>
              <w:t>n/a</w:t>
            </w:r>
          </w:p>
          <w:p w14:paraId="207A9E7B" w14:textId="77777777" w:rsidR="00CA428D" w:rsidRPr="00BD7145" w:rsidRDefault="00CA428D" w:rsidP="00280FCA">
            <w:pPr>
              <w:spacing w:before="120"/>
              <w:rPr>
                <w:b/>
                <w:bCs/>
              </w:rPr>
            </w:pPr>
            <w:r w:rsidRPr="00BD7145">
              <w:rPr>
                <w:b/>
                <w:bCs/>
              </w:rPr>
              <w:t>Atividades e Responsabilidades:</w:t>
            </w:r>
          </w:p>
          <w:p w14:paraId="1B1E9786" w14:textId="77777777" w:rsidR="00CA428D" w:rsidRPr="00832CF3" w:rsidRDefault="00CA428D" w:rsidP="00280FCA">
            <w:pPr>
              <w:spacing w:before="120"/>
              <w:rPr>
                <w:bCs/>
              </w:rPr>
            </w:pPr>
            <w:r>
              <w:rPr>
                <w:bCs/>
              </w:rPr>
              <w:t>n/a</w:t>
            </w:r>
          </w:p>
          <w:p w14:paraId="7FA7A40D" w14:textId="77777777" w:rsidR="00CA428D" w:rsidRPr="00BD7145" w:rsidRDefault="00CA428D" w:rsidP="00280FCA">
            <w:pPr>
              <w:spacing w:before="120"/>
              <w:rPr>
                <w:b/>
                <w:bCs/>
              </w:rPr>
            </w:pPr>
            <w:r w:rsidRPr="00BD7145">
              <w:rPr>
                <w:b/>
                <w:bCs/>
              </w:rPr>
              <w:t>Qualificação:</w:t>
            </w:r>
          </w:p>
          <w:p w14:paraId="5D4D85A6" w14:textId="77777777" w:rsidR="00CA428D" w:rsidRPr="00832CF3" w:rsidRDefault="00CA428D" w:rsidP="00280FCA">
            <w:pPr>
              <w:spacing w:before="120"/>
              <w:rPr>
                <w:bCs/>
              </w:rPr>
            </w:pPr>
            <w:r>
              <w:rPr>
                <w:bCs/>
              </w:rPr>
              <w:t>n/a</w:t>
            </w:r>
          </w:p>
          <w:p w14:paraId="020D261F" w14:textId="77777777" w:rsidR="00CA428D" w:rsidRPr="00BD7145" w:rsidRDefault="00CA428D" w:rsidP="00280FCA">
            <w:pPr>
              <w:spacing w:before="120"/>
              <w:rPr>
                <w:b/>
                <w:bCs/>
              </w:rPr>
            </w:pPr>
            <w:r w:rsidRPr="00BD7145">
              <w:rPr>
                <w:b/>
                <w:bCs/>
              </w:rPr>
              <w:t>Observações:</w:t>
            </w:r>
          </w:p>
          <w:p w14:paraId="4D7C2D8E" w14:textId="77777777" w:rsidR="00CA428D" w:rsidRPr="00832CF3" w:rsidRDefault="00CA428D" w:rsidP="00280FCA">
            <w:pPr>
              <w:spacing w:before="120"/>
              <w:rPr>
                <w:bCs/>
              </w:rPr>
            </w:pPr>
            <w:r>
              <w:rPr>
                <w:bCs/>
              </w:rPr>
              <w:t>n/a</w:t>
            </w:r>
          </w:p>
          <w:p w14:paraId="2FEC8691" w14:textId="77777777" w:rsidR="00CA428D" w:rsidRPr="00BD7145" w:rsidRDefault="00CA428D" w:rsidP="00280FCA">
            <w:pPr>
              <w:spacing w:before="120"/>
              <w:rPr>
                <w:b/>
                <w:bCs/>
              </w:rPr>
            </w:pPr>
            <w:r w:rsidRPr="00BD7145">
              <w:rPr>
                <w:b/>
                <w:bCs/>
              </w:rPr>
              <w:t>Critérios e Condições:</w:t>
            </w:r>
          </w:p>
          <w:p w14:paraId="1FF33B53" w14:textId="77777777" w:rsidR="00CA428D" w:rsidRPr="00832CF3" w:rsidRDefault="00CA428D" w:rsidP="00280FCA">
            <w:pPr>
              <w:spacing w:before="120"/>
              <w:rPr>
                <w:bCs/>
              </w:rPr>
            </w:pPr>
            <w:r>
              <w:rPr>
                <w:bCs/>
              </w:rPr>
              <w:t xml:space="preserve">Critérios de Medição: Área (m²) de divisória cega efetivamente instalada. </w:t>
            </w:r>
            <w:r>
              <w:rPr>
                <w:bCs/>
              </w:rPr>
              <w:br/>
              <w:t>Unidade de Medição: m²</w:t>
            </w:r>
          </w:p>
          <w:p w14:paraId="5137A00A" w14:textId="77777777" w:rsidR="00CA428D" w:rsidRPr="00BD7145" w:rsidRDefault="00CA428D" w:rsidP="00280FCA">
            <w:pPr>
              <w:spacing w:before="120"/>
              <w:rPr>
                <w:b/>
                <w:bCs/>
              </w:rPr>
            </w:pPr>
            <w:r w:rsidRPr="00BD7145">
              <w:rPr>
                <w:b/>
                <w:bCs/>
              </w:rPr>
              <w:t>Detalhe Gráfico:</w:t>
            </w:r>
          </w:p>
          <w:p w14:paraId="5E038502" w14:textId="77777777" w:rsidR="00CA428D" w:rsidRPr="00B97D3F" w:rsidRDefault="00CA428D" w:rsidP="00280FCA">
            <w:pPr>
              <w:spacing w:before="120"/>
              <w:rPr>
                <w:bCs/>
              </w:rPr>
            </w:pPr>
            <w:r>
              <w:rPr>
                <w:noProof/>
              </w:rPr>
              <w:drawing>
                <wp:inline distT="0" distB="0" distL="0" distR="0" wp14:anchorId="7248BF72" wp14:editId="6BE56CA0">
                  <wp:extent cx="2518756" cy="1816330"/>
                  <wp:effectExtent l="0" t="0" r="0" b="0"/>
                  <wp:docPr id="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00134.jpeg"/>
                          <pic:cNvPicPr/>
                        </pic:nvPicPr>
                        <pic:blipFill>
                          <a:blip r:embed="rId8"/>
                          <a:stretch>
                            <a:fillRect/>
                          </a:stretch>
                        </pic:blipFill>
                        <pic:spPr>
                          <a:xfrm>
                            <a:off x="0" y="0"/>
                            <a:ext cx="2518756" cy="1816330"/>
                          </a:xfrm>
                          <a:prstGeom prst="rect">
                            <a:avLst/>
                          </a:prstGeom>
                        </pic:spPr>
                      </pic:pic>
                    </a:graphicData>
                  </a:graphic>
                </wp:inline>
              </w:drawing>
            </w:r>
          </w:p>
          <w:p w14:paraId="481294B6" w14:textId="77777777" w:rsidR="00CA428D" w:rsidRPr="00BD7145" w:rsidRDefault="00CA428D" w:rsidP="00280FCA">
            <w:pPr>
              <w:spacing w:before="120"/>
              <w:rPr>
                <w:b/>
                <w:bCs/>
              </w:rPr>
            </w:pPr>
            <w:r w:rsidRPr="00BD7145">
              <w:rPr>
                <w:b/>
                <w:bCs/>
              </w:rPr>
              <w:t>Tabela:</w:t>
            </w:r>
          </w:p>
          <w:p w14:paraId="0BDFF50B" w14:textId="77777777" w:rsidR="00CA428D" w:rsidRPr="00832CF3" w:rsidRDefault="00CA428D" w:rsidP="00280FCA">
            <w:pPr>
              <w:spacing w:before="120"/>
              <w:rPr>
                <w:bCs/>
              </w:rPr>
            </w:pPr>
            <w:r>
              <w:rPr>
                <w:bCs/>
              </w:rPr>
              <w:t>n/a</w:t>
            </w:r>
          </w:p>
          <w:p w14:paraId="29C86231" w14:textId="77777777" w:rsidR="00CA428D" w:rsidRPr="00832CF3" w:rsidRDefault="00CA428D" w:rsidP="00280FCA">
            <w:pPr>
              <w:spacing w:before="120"/>
              <w:rPr>
                <w:bCs/>
              </w:rPr>
            </w:pPr>
            <w:r w:rsidRPr="00BD7145">
              <w:rPr>
                <w:b/>
                <w:bCs/>
              </w:rPr>
              <w:t xml:space="preserve">Vida útil: </w:t>
            </w:r>
            <w:r>
              <w:rPr>
                <w:bCs/>
              </w:rPr>
              <w:t>n/a</w:t>
            </w:r>
          </w:p>
          <w:p w14:paraId="076BB850" w14:textId="77777777" w:rsidR="00CA428D" w:rsidRPr="00BD7145" w:rsidRDefault="00CA428D" w:rsidP="00280FCA">
            <w:pPr>
              <w:spacing w:before="120"/>
              <w:rPr>
                <w:b/>
                <w:bCs/>
              </w:rPr>
            </w:pPr>
            <w:r w:rsidRPr="00BD7145">
              <w:rPr>
                <w:b/>
                <w:bCs/>
              </w:rPr>
              <w:lastRenderedPageBreak/>
              <w:t>Referências Normativas:</w:t>
            </w:r>
          </w:p>
          <w:p w14:paraId="4A8A859E" w14:textId="77777777" w:rsidR="00CA428D" w:rsidRPr="00832CF3" w:rsidRDefault="00CA428D" w:rsidP="00280FCA">
            <w:pPr>
              <w:spacing w:before="120"/>
              <w:rPr>
                <w:bCs/>
              </w:rPr>
            </w:pPr>
            <w:r>
              <w:rPr>
                <w:bCs/>
              </w:rPr>
              <w:t>n/a</w:t>
            </w:r>
          </w:p>
          <w:p w14:paraId="3F34CCD9" w14:textId="77777777" w:rsidR="00CA428D" w:rsidRPr="00BD7145" w:rsidRDefault="00CA428D" w:rsidP="00280FCA">
            <w:pPr>
              <w:spacing w:before="120"/>
              <w:rPr>
                <w:b/>
                <w:bCs/>
              </w:rPr>
            </w:pPr>
            <w:r w:rsidRPr="00BD7145">
              <w:rPr>
                <w:b/>
                <w:bCs/>
              </w:rPr>
              <w:t>Referência Comercial:</w:t>
            </w:r>
          </w:p>
          <w:p w14:paraId="67A3817D" w14:textId="77777777" w:rsidR="00CA428D" w:rsidRPr="00832CF3" w:rsidRDefault="00CA428D" w:rsidP="00280FCA">
            <w:pPr>
              <w:spacing w:before="120"/>
              <w:rPr>
                <w:bCs/>
              </w:rPr>
            </w:pPr>
            <w:r>
              <w:rPr>
                <w:bCs/>
              </w:rPr>
              <w:t>Divisória M1 Tipo 1 - Divisa Brasil; ou similar</w:t>
            </w:r>
          </w:p>
          <w:p w14:paraId="06AB7E64" w14:textId="77777777" w:rsidR="00CA428D" w:rsidRPr="00BD7145" w:rsidRDefault="00CA428D" w:rsidP="00280FCA">
            <w:pPr>
              <w:spacing w:before="120"/>
              <w:rPr>
                <w:b/>
                <w:bCs/>
              </w:rPr>
            </w:pPr>
            <w:r w:rsidRPr="00BD7145">
              <w:rPr>
                <w:b/>
                <w:bCs/>
              </w:rPr>
              <w:t>Referência Externa:</w:t>
            </w:r>
          </w:p>
          <w:p w14:paraId="7C1C7DF8" w14:textId="77777777" w:rsidR="00CA428D" w:rsidRPr="00BD7145" w:rsidRDefault="00CA428D" w:rsidP="00280FCA">
            <w:pPr>
              <w:spacing w:before="120"/>
              <w:rPr>
                <w:b/>
                <w:bCs/>
              </w:rPr>
            </w:pPr>
            <w:r>
              <w:rPr>
                <w:bCs/>
              </w:rPr>
              <w:t>n/a</w:t>
            </w:r>
          </w:p>
        </w:tc>
      </w:tr>
    </w:tbl>
    <w:p w14:paraId="29D337C6" w14:textId="77777777" w:rsidR="00CA428D" w:rsidRPr="00010EE0" w:rsidRDefault="00CA428D" w:rsidP="00CA428D">
      <w:pPr>
        <w:rPr>
          <w:lang w:val="en-US"/>
        </w:rPr>
      </w:pPr>
    </w:p>
    <w:p w14:paraId="270F7EAC" w14:textId="77777777" w:rsidR="00CA428D" w:rsidRDefault="00CA428D" w:rsidP="00CA428D">
      <w:r>
        <w:br w:type="page"/>
      </w:r>
    </w:p>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CA428D" w14:paraId="61FC6E08" w14:textId="77777777" w:rsidTr="00280FCA">
        <w:trPr>
          <w:trHeight w:val="567"/>
        </w:trPr>
        <w:tc>
          <w:tcPr>
            <w:tcW w:w="1843" w:type="dxa"/>
            <w:tcBorders>
              <w:bottom w:val="single" w:sz="4" w:space="0" w:color="auto"/>
            </w:tcBorders>
            <w:shd w:val="clear" w:color="auto" w:fill="F2F2F2" w:themeFill="background1" w:themeFillShade="F2"/>
            <w:vAlign w:val="center"/>
          </w:tcPr>
          <w:p w14:paraId="381AE1C5"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lastRenderedPageBreak/>
              <w:t>Código SINFRA</w:t>
            </w:r>
          </w:p>
          <w:p w14:paraId="7A542432" w14:textId="77777777" w:rsidR="00CA428D" w:rsidRDefault="00CA428D" w:rsidP="00280FCA">
            <w:pPr>
              <w:rPr>
                <w:b/>
                <w:bCs/>
                <w:color w:val="000000"/>
              </w:rPr>
            </w:pPr>
            <w:r>
              <w:rPr>
                <w:b/>
                <w:bCs/>
                <w:noProof/>
                <w:color w:val="000000"/>
              </w:rPr>
              <w:t>SF-00135</w:t>
            </w:r>
          </w:p>
        </w:tc>
        <w:tc>
          <w:tcPr>
            <w:tcW w:w="2268" w:type="dxa"/>
            <w:tcBorders>
              <w:bottom w:val="single" w:sz="4" w:space="0" w:color="auto"/>
            </w:tcBorders>
            <w:shd w:val="clear" w:color="auto" w:fill="F2F2F2" w:themeFill="background1" w:themeFillShade="F2"/>
            <w:vAlign w:val="center"/>
          </w:tcPr>
          <w:p w14:paraId="08FD8602"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Grande Área</w:t>
            </w:r>
          </w:p>
          <w:p w14:paraId="010AA750" w14:textId="77777777" w:rsidR="00CA428D" w:rsidRPr="009143C5" w:rsidRDefault="00CA428D" w:rsidP="00280FCA">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14:paraId="10C15E77"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Categoria</w:t>
            </w:r>
          </w:p>
          <w:p w14:paraId="6551A9C3" w14:textId="77777777" w:rsidR="00CA428D" w:rsidRPr="009143C5" w:rsidRDefault="00CA428D" w:rsidP="00280FCA">
            <w:pPr>
              <w:rPr>
                <w:b/>
                <w:bCs/>
                <w:noProof/>
                <w:color w:val="000000"/>
              </w:rPr>
            </w:pPr>
            <w:r>
              <w:rPr>
                <w:b/>
                <w:bCs/>
                <w:noProof/>
                <w:color w:val="000000"/>
              </w:rPr>
              <w:t>Divisórias</w:t>
            </w:r>
          </w:p>
        </w:tc>
        <w:tc>
          <w:tcPr>
            <w:tcW w:w="1843" w:type="dxa"/>
            <w:tcBorders>
              <w:left w:val="single" w:sz="4" w:space="0" w:color="auto"/>
              <w:bottom w:val="single" w:sz="4" w:space="0" w:color="auto"/>
            </w:tcBorders>
            <w:shd w:val="clear" w:color="auto" w:fill="F2F2F2" w:themeFill="background1" w:themeFillShade="F2"/>
            <w:vAlign w:val="center"/>
          </w:tcPr>
          <w:p w14:paraId="08EA7B77" w14:textId="77777777" w:rsidR="00CA428D" w:rsidRPr="00823624" w:rsidRDefault="00CA428D" w:rsidP="00280FCA">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14:paraId="268F4951" w14:textId="77777777" w:rsidR="00CA428D" w:rsidRPr="00D75D68" w:rsidRDefault="00CA428D" w:rsidP="00280FCA">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CA428D" w14:paraId="7627ED37" w14:textId="77777777" w:rsidTr="00280FCA">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14:paraId="2C161F4B"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Descrição</w:t>
            </w:r>
          </w:p>
          <w:p w14:paraId="67BB59C9" w14:textId="77777777" w:rsidR="00CA428D" w:rsidRDefault="00CA428D" w:rsidP="00280FCA">
            <w:pPr>
              <w:rPr>
                <w:b/>
                <w:bCs/>
                <w:sz w:val="32"/>
                <w:szCs w:val="32"/>
              </w:rPr>
            </w:pPr>
            <w:r>
              <w:rPr>
                <w:b/>
                <w:bCs/>
                <w:sz w:val="32"/>
                <w:szCs w:val="32"/>
              </w:rPr>
              <w:t>Divisória MDF com painel liso, painel de vidro e bandeira</w:t>
            </w:r>
          </w:p>
        </w:tc>
        <w:tc>
          <w:tcPr>
            <w:tcW w:w="1843" w:type="dxa"/>
            <w:tcBorders>
              <w:top w:val="single" w:sz="4" w:space="0" w:color="auto"/>
              <w:left w:val="single" w:sz="4" w:space="0" w:color="auto"/>
            </w:tcBorders>
            <w:shd w:val="clear" w:color="auto" w:fill="F2F2F2" w:themeFill="background1" w:themeFillShade="F2"/>
            <w:vAlign w:val="center"/>
          </w:tcPr>
          <w:p w14:paraId="1970502F" w14:textId="77777777" w:rsidR="00CA428D" w:rsidRPr="00823624" w:rsidRDefault="00CA428D" w:rsidP="00280FCA">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14:paraId="04C0DE97" w14:textId="77777777" w:rsidR="00CA428D" w:rsidRDefault="00CA428D" w:rsidP="00280FCA">
            <w:pPr>
              <w:rPr>
                <w:b/>
                <w:bCs/>
                <w:sz w:val="20"/>
                <w:szCs w:val="20"/>
              </w:rPr>
            </w:pPr>
          </w:p>
        </w:tc>
      </w:tr>
      <w:tr w:rsidR="00CA428D" w:rsidRPr="00010EE0" w14:paraId="22EF2369" w14:textId="77777777" w:rsidTr="00280FCA">
        <w:trPr>
          <w:trHeight w:val="1740"/>
        </w:trPr>
        <w:tc>
          <w:tcPr>
            <w:tcW w:w="9781" w:type="dxa"/>
            <w:gridSpan w:val="5"/>
          </w:tcPr>
          <w:p w14:paraId="74C4572E" w14:textId="77777777" w:rsidR="00CA428D" w:rsidRPr="00BD7145" w:rsidRDefault="00CA428D" w:rsidP="00280FCA">
            <w:pPr>
              <w:spacing w:before="120"/>
              <w:rPr>
                <w:b/>
                <w:bCs/>
              </w:rPr>
            </w:pPr>
            <w:r w:rsidRPr="00BD7145">
              <w:rPr>
                <w:b/>
                <w:bCs/>
              </w:rPr>
              <w:t>Descrição Detalhada:</w:t>
            </w:r>
          </w:p>
          <w:p w14:paraId="2B5177D3" w14:textId="77777777" w:rsidR="00CA428D" w:rsidRPr="00BD7145" w:rsidRDefault="00CA428D" w:rsidP="00280FCA">
            <w:pPr>
              <w:spacing w:before="120"/>
              <w:rPr>
                <w:bCs/>
              </w:rPr>
            </w:pPr>
            <w:r>
              <w:rPr>
                <w:bCs/>
              </w:rPr>
              <w:t>Fornecimento e instalação de paredes divisórias com espessura mínima de 85mm, e módulos de 900mm de largura, compostos por corpo principal cego até a altura de 1100mm e painel de vidro com 1000mm de altura e bandeira cega, com altura suficiente para alcançar o teto, conforme indicação em projeto. Para uso exclusivo em áreas administrativas e técnicas do Edifício Principal, Anexos I e II e Blocos de Apoio do Complexo Arquitetônico do Senado Federal.</w:t>
            </w:r>
          </w:p>
          <w:p w14:paraId="6F6E93B8" w14:textId="77777777" w:rsidR="00CA428D" w:rsidRPr="00BD7145" w:rsidRDefault="00CA428D" w:rsidP="00280FCA">
            <w:pPr>
              <w:spacing w:before="120"/>
              <w:rPr>
                <w:b/>
                <w:bCs/>
              </w:rPr>
            </w:pPr>
            <w:r w:rsidRPr="00BD7145">
              <w:rPr>
                <w:b/>
                <w:bCs/>
              </w:rPr>
              <w:t>Materiais:</w:t>
            </w:r>
          </w:p>
          <w:p w14:paraId="0025F149" w14:textId="77777777" w:rsidR="00CA428D" w:rsidRPr="00BD7145" w:rsidRDefault="00CA428D" w:rsidP="00280FCA">
            <w:pPr>
              <w:spacing w:before="120"/>
              <w:rPr>
                <w:bCs/>
              </w:rPr>
            </w:pPr>
            <w:r>
              <w:rPr>
                <w:bCs/>
              </w:rPr>
              <w:t>1)Divisória composta por corpo principal e bandeira, de maneira que esta seja contraplacada com placas cegas com largura de 900mm e altura suficiente para alcançar o teto, enquanto o corpo principal seja constituído por base contraplacada com placas com largura de 900mm e altura aproximada de 1100mm, e por painéis de vidro com 900mm de largura e aproximadamente 1000mm de altura.</w:t>
            </w:r>
            <w:r>
              <w:rPr>
                <w:bCs/>
              </w:rPr>
              <w:br/>
              <w:t>2)As placas serão confeccionadas em aglomerado tipo MDF com espessura mínima de18 mm, revestidas em ambas as faces com laminado melamínico de baixa pressão, no acabamento texturizado, no padrão monocromático branco ou padrão madeirado, de fabricação Duratex ou similar. Topos encabeçados com fita de PVC na cor do revestimento e o acabamento deverá também ser texturizado. As placas deverão ser fixadas através de grapas, não sendo permitido a fixação por meio de conectores em nylon de alta resistência do tipo CLIC, nem o uso de parafusos e rebites aparentes. Deve existir um canal de separação vertical de 10mm entre as placas de MDF pertencentes a módulos distintos adjacentes.</w:t>
            </w:r>
            <w:r>
              <w:rPr>
                <w:bCs/>
              </w:rPr>
              <w:br/>
              <w:t xml:space="preserve">3)Os módulos deverão ser estruturados através de perfis metálicos que funcionarão como montantes com seção de 50x40mm, guias-teto com seção de 50x50mm, guias-piso com seção de 50x25mm e travessas com seção de 50x35mm. A utilização de perfis com dimensões diferentes das especificadas está condicionada à aprovação prévia pela Fiscalização. Todos os perfis serão em alumínio extrudado com acabamento em pintura eletrostática com tinta epóxi pó na cor alumínio ou preta, fabricados de forma a permitir passagem de fiações elétricas, lógicas e telefônicas nos sentidos verticais e/ou horizontais. </w:t>
            </w:r>
            <w:r>
              <w:rPr>
                <w:bCs/>
              </w:rPr>
              <w:br/>
              <w:t xml:space="preserve">4)A montagem desses componentes deverá ser de fácil desmontagem sendo os montantes e transversinas fixados através de encaixe. Não serão permitidas fixações através de furos nos perfis. Tudo deverá vir da fabricação pronto a fim de garantir agilidade e diminuir barulho quando da montagem. </w:t>
            </w:r>
            <w:r>
              <w:rPr>
                <w:bCs/>
              </w:rPr>
              <w:br/>
              <w:t xml:space="preserve">5)Os montantes terão furos estampados, com dois rebaixos em cada lado onde deverá ser fixada fita de polietileno expandido com a finalidade de evitar vibrações na junção entre a placa e o montante, bem como na junção entre o quadro de vidro e o montante. </w:t>
            </w:r>
            <w:r>
              <w:rPr>
                <w:bCs/>
              </w:rPr>
              <w:br/>
              <w:t xml:space="preserve">6)A junção entre as guias e as superfícies adjacentes, bem como a junção entre a saída de canto e a parede, deverão ser vedadas com borracha esponjosa autoadesiva na cor preta. </w:t>
            </w:r>
            <w:r>
              <w:rPr>
                <w:bCs/>
              </w:rPr>
              <w:br/>
            </w:r>
            <w:r>
              <w:rPr>
                <w:bCs/>
              </w:rPr>
              <w:lastRenderedPageBreak/>
              <w:t>7)Os Rodapés terão 90 mm de altura, com acabamento em pintura eletrostática com tinta epóxi pó na cor alumínio ou preta, de encaixe removível com ou sem furos feitos através de estamparia industrial para instalação de tomadas de seções quadradas ou retangulares tipo RJ-11, RJ-45 etc., conforme projeto de instalação elétrica, lógica e telefônica a ser fornecido posteriormente pela Fiscalização.</w:t>
            </w:r>
            <w:r>
              <w:rPr>
                <w:bCs/>
              </w:rPr>
              <w:br/>
              <w:t xml:space="preserve">8)Os painéis de vidro deverão seguir a mesma modulação milimétrica dos painéis em MDF, sendo cada painel formado por vidros lisos e incolores, com 6 mm de espessura, acomodados em perfil metálico em alumínio extrudado com acabamento em pintura eletrostática com tinta epóxi pó na cor alumínio ou preta, dotado de sistema tipo mola que adéqua a espessura do vidro permitindo que seja fixado de maneira justa evitando assim vibrações e barulho. Os perfis serão fixados através de simples encaixe sem utilizar parafusos, rebites, ou outro sistema de fixação aparente, permitindo o saque frontal independente. O encontro ortogonal entre perfis deverá ter um acabamento em 45º sem frestas e desalinhamentos. </w:t>
            </w:r>
            <w:r>
              <w:rPr>
                <w:bCs/>
              </w:rPr>
              <w:br/>
              <w:t>9)A divisória não deve possuir persiana no interior ou adjacente ao painel de vidro.</w:t>
            </w:r>
            <w:r>
              <w:rPr>
                <w:bCs/>
              </w:rPr>
              <w:br/>
              <w:t>As portas serão pagas como “Divisória MDF com painel liso cego e bandeira”. As ferragens são consideradas nas especificações de fechaduras (tubulares ou em barra, conforme projeto) e de dobradiças.</w:t>
            </w:r>
          </w:p>
          <w:p w14:paraId="4AA61F50" w14:textId="77777777" w:rsidR="00CA428D" w:rsidRPr="00BD7145" w:rsidRDefault="00CA428D" w:rsidP="00280FCA">
            <w:pPr>
              <w:spacing w:before="120"/>
              <w:rPr>
                <w:b/>
                <w:bCs/>
              </w:rPr>
            </w:pPr>
            <w:r w:rsidRPr="00BD7145">
              <w:rPr>
                <w:b/>
                <w:bCs/>
              </w:rPr>
              <w:t>Serviços:</w:t>
            </w:r>
          </w:p>
          <w:p w14:paraId="620C16D4" w14:textId="77777777" w:rsidR="00CA428D" w:rsidRPr="00832CF3" w:rsidRDefault="00CA428D" w:rsidP="00280FCA">
            <w:pPr>
              <w:spacing w:before="120"/>
              <w:rPr>
                <w:bCs/>
              </w:rPr>
            </w:pPr>
            <w:r>
              <w:rPr>
                <w:bCs/>
              </w:rPr>
              <w:t>n/a</w:t>
            </w:r>
          </w:p>
          <w:p w14:paraId="04D4B848" w14:textId="77777777" w:rsidR="00CA428D" w:rsidRPr="00BD7145" w:rsidRDefault="00CA428D" w:rsidP="00280FCA">
            <w:pPr>
              <w:spacing w:before="120"/>
              <w:rPr>
                <w:b/>
                <w:bCs/>
              </w:rPr>
            </w:pPr>
            <w:r w:rsidRPr="00BD7145">
              <w:rPr>
                <w:b/>
                <w:bCs/>
              </w:rPr>
              <w:t>Atividades e Responsabilidades:</w:t>
            </w:r>
          </w:p>
          <w:p w14:paraId="6FAE5FE5" w14:textId="77777777" w:rsidR="00CA428D" w:rsidRPr="00832CF3" w:rsidRDefault="00CA428D" w:rsidP="00280FCA">
            <w:pPr>
              <w:spacing w:before="120"/>
              <w:rPr>
                <w:bCs/>
              </w:rPr>
            </w:pPr>
            <w:r>
              <w:rPr>
                <w:bCs/>
              </w:rPr>
              <w:t>n/a</w:t>
            </w:r>
          </w:p>
          <w:p w14:paraId="0FA1C7CF" w14:textId="77777777" w:rsidR="00CA428D" w:rsidRPr="00BD7145" w:rsidRDefault="00CA428D" w:rsidP="00280FCA">
            <w:pPr>
              <w:spacing w:before="120"/>
              <w:rPr>
                <w:b/>
                <w:bCs/>
              </w:rPr>
            </w:pPr>
            <w:r w:rsidRPr="00BD7145">
              <w:rPr>
                <w:b/>
                <w:bCs/>
              </w:rPr>
              <w:t>Qualificação:</w:t>
            </w:r>
          </w:p>
          <w:p w14:paraId="4C7B0E2A" w14:textId="77777777" w:rsidR="00CA428D" w:rsidRPr="00832CF3" w:rsidRDefault="00CA428D" w:rsidP="00280FCA">
            <w:pPr>
              <w:spacing w:before="120"/>
              <w:rPr>
                <w:bCs/>
              </w:rPr>
            </w:pPr>
            <w:r>
              <w:rPr>
                <w:bCs/>
              </w:rPr>
              <w:t>n/a</w:t>
            </w:r>
          </w:p>
          <w:p w14:paraId="27DB436A" w14:textId="77777777" w:rsidR="00CA428D" w:rsidRPr="00BD7145" w:rsidRDefault="00CA428D" w:rsidP="00280FCA">
            <w:pPr>
              <w:spacing w:before="120"/>
              <w:rPr>
                <w:b/>
                <w:bCs/>
              </w:rPr>
            </w:pPr>
            <w:r w:rsidRPr="00BD7145">
              <w:rPr>
                <w:b/>
                <w:bCs/>
              </w:rPr>
              <w:t>Observações:</w:t>
            </w:r>
          </w:p>
          <w:p w14:paraId="21B61167" w14:textId="77777777" w:rsidR="00CA428D" w:rsidRPr="00832CF3" w:rsidRDefault="00CA428D" w:rsidP="00280FCA">
            <w:pPr>
              <w:spacing w:before="120"/>
              <w:rPr>
                <w:bCs/>
              </w:rPr>
            </w:pPr>
            <w:r>
              <w:rPr>
                <w:bCs/>
              </w:rPr>
              <w:t>n/a</w:t>
            </w:r>
          </w:p>
          <w:p w14:paraId="60C6525D" w14:textId="77777777" w:rsidR="00CA428D" w:rsidRPr="00BD7145" w:rsidRDefault="00CA428D" w:rsidP="00280FCA">
            <w:pPr>
              <w:spacing w:before="120"/>
              <w:rPr>
                <w:b/>
                <w:bCs/>
              </w:rPr>
            </w:pPr>
            <w:r w:rsidRPr="00BD7145">
              <w:rPr>
                <w:b/>
                <w:bCs/>
              </w:rPr>
              <w:t>Critérios e Condições:</w:t>
            </w:r>
          </w:p>
          <w:p w14:paraId="3352B199" w14:textId="77777777" w:rsidR="00CA428D" w:rsidRPr="00832CF3" w:rsidRDefault="00CA428D" w:rsidP="00280FCA">
            <w:pPr>
              <w:spacing w:before="120"/>
              <w:rPr>
                <w:bCs/>
              </w:rPr>
            </w:pPr>
            <w:r>
              <w:rPr>
                <w:bCs/>
              </w:rPr>
              <w:t xml:space="preserve">Critérios de Medição: Área (m²) de divisória mista efetivamente instalada. </w:t>
            </w:r>
            <w:r>
              <w:rPr>
                <w:bCs/>
              </w:rPr>
              <w:br/>
              <w:t>Unidade de Medição: m²</w:t>
            </w:r>
          </w:p>
          <w:p w14:paraId="0673FF12" w14:textId="77777777" w:rsidR="00CA428D" w:rsidRPr="00BD7145" w:rsidRDefault="00CA428D" w:rsidP="00280FCA">
            <w:pPr>
              <w:spacing w:before="120"/>
              <w:rPr>
                <w:b/>
                <w:bCs/>
              </w:rPr>
            </w:pPr>
            <w:r w:rsidRPr="00BD7145">
              <w:rPr>
                <w:b/>
                <w:bCs/>
              </w:rPr>
              <w:t>Detalhe Gráfico:</w:t>
            </w:r>
          </w:p>
          <w:p w14:paraId="2B0D09C4" w14:textId="77777777" w:rsidR="00CA428D" w:rsidRPr="00B97D3F" w:rsidRDefault="00CA428D" w:rsidP="00280FCA">
            <w:pPr>
              <w:spacing w:before="120"/>
              <w:rPr>
                <w:bCs/>
              </w:rPr>
            </w:pPr>
            <w:r>
              <w:rPr>
                <w:noProof/>
              </w:rPr>
              <w:drawing>
                <wp:inline distT="0" distB="0" distL="0" distR="0" wp14:anchorId="5B852BD6" wp14:editId="1EEF985F">
                  <wp:extent cx="2518756" cy="1816330"/>
                  <wp:effectExtent l="0" t="0" r="0" b="0"/>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00135.jpeg"/>
                          <pic:cNvPicPr/>
                        </pic:nvPicPr>
                        <pic:blipFill>
                          <a:blip r:embed="rId9"/>
                          <a:stretch>
                            <a:fillRect/>
                          </a:stretch>
                        </pic:blipFill>
                        <pic:spPr>
                          <a:xfrm>
                            <a:off x="0" y="0"/>
                            <a:ext cx="2518756" cy="1816330"/>
                          </a:xfrm>
                          <a:prstGeom prst="rect">
                            <a:avLst/>
                          </a:prstGeom>
                        </pic:spPr>
                      </pic:pic>
                    </a:graphicData>
                  </a:graphic>
                </wp:inline>
              </w:drawing>
            </w:r>
          </w:p>
          <w:p w14:paraId="2E3C6ED5" w14:textId="77777777" w:rsidR="00CA428D" w:rsidRPr="00BD7145" w:rsidRDefault="00CA428D" w:rsidP="00280FCA">
            <w:pPr>
              <w:spacing w:before="120"/>
              <w:rPr>
                <w:b/>
                <w:bCs/>
              </w:rPr>
            </w:pPr>
            <w:r w:rsidRPr="00BD7145">
              <w:rPr>
                <w:b/>
                <w:bCs/>
              </w:rPr>
              <w:lastRenderedPageBreak/>
              <w:t>Tabela:</w:t>
            </w:r>
          </w:p>
          <w:p w14:paraId="5F74B7EB" w14:textId="77777777" w:rsidR="00CA428D" w:rsidRPr="00832CF3" w:rsidRDefault="00CA428D" w:rsidP="00280FCA">
            <w:pPr>
              <w:spacing w:before="120"/>
              <w:rPr>
                <w:bCs/>
              </w:rPr>
            </w:pPr>
            <w:r>
              <w:rPr>
                <w:bCs/>
              </w:rPr>
              <w:t>n/a</w:t>
            </w:r>
          </w:p>
          <w:p w14:paraId="1BC0AAB5" w14:textId="77777777" w:rsidR="00CA428D" w:rsidRPr="00832CF3" w:rsidRDefault="00CA428D" w:rsidP="00280FCA">
            <w:pPr>
              <w:spacing w:before="120"/>
              <w:rPr>
                <w:bCs/>
              </w:rPr>
            </w:pPr>
            <w:r w:rsidRPr="00BD7145">
              <w:rPr>
                <w:b/>
                <w:bCs/>
              </w:rPr>
              <w:t xml:space="preserve">Vida útil: </w:t>
            </w:r>
            <w:r>
              <w:rPr>
                <w:bCs/>
              </w:rPr>
              <w:t>n/a</w:t>
            </w:r>
          </w:p>
          <w:p w14:paraId="4961B0A7" w14:textId="77777777" w:rsidR="00CA428D" w:rsidRPr="00BD7145" w:rsidRDefault="00CA428D" w:rsidP="00280FCA">
            <w:pPr>
              <w:spacing w:before="120"/>
              <w:rPr>
                <w:b/>
                <w:bCs/>
              </w:rPr>
            </w:pPr>
            <w:r w:rsidRPr="00BD7145">
              <w:rPr>
                <w:b/>
                <w:bCs/>
              </w:rPr>
              <w:t>Referências Normativas:</w:t>
            </w:r>
          </w:p>
          <w:p w14:paraId="43C2DAC6" w14:textId="77777777" w:rsidR="00CA428D" w:rsidRPr="00832CF3" w:rsidRDefault="00CA428D" w:rsidP="00280FCA">
            <w:pPr>
              <w:spacing w:before="120"/>
              <w:rPr>
                <w:bCs/>
              </w:rPr>
            </w:pPr>
            <w:r>
              <w:rPr>
                <w:bCs/>
              </w:rPr>
              <w:t>n/a</w:t>
            </w:r>
          </w:p>
          <w:p w14:paraId="254FAB2F" w14:textId="77777777" w:rsidR="00CA428D" w:rsidRPr="00BD7145" w:rsidRDefault="00CA428D" w:rsidP="00280FCA">
            <w:pPr>
              <w:spacing w:before="120"/>
              <w:rPr>
                <w:b/>
                <w:bCs/>
              </w:rPr>
            </w:pPr>
            <w:r w:rsidRPr="00BD7145">
              <w:rPr>
                <w:b/>
                <w:bCs/>
              </w:rPr>
              <w:t>Referência Comercial:</w:t>
            </w:r>
          </w:p>
          <w:p w14:paraId="7C66E7F6" w14:textId="77777777" w:rsidR="00CA428D" w:rsidRPr="00832CF3" w:rsidRDefault="00CA428D" w:rsidP="00280FCA">
            <w:pPr>
              <w:spacing w:before="120"/>
              <w:rPr>
                <w:bCs/>
              </w:rPr>
            </w:pPr>
            <w:r>
              <w:rPr>
                <w:bCs/>
              </w:rPr>
              <w:t>Divisória M3 - Divisa Brasil; ou similar</w:t>
            </w:r>
          </w:p>
          <w:p w14:paraId="12DDC9EC" w14:textId="77777777" w:rsidR="00CA428D" w:rsidRPr="00BD7145" w:rsidRDefault="00CA428D" w:rsidP="00280FCA">
            <w:pPr>
              <w:spacing w:before="120"/>
              <w:rPr>
                <w:b/>
                <w:bCs/>
              </w:rPr>
            </w:pPr>
            <w:r w:rsidRPr="00BD7145">
              <w:rPr>
                <w:b/>
                <w:bCs/>
              </w:rPr>
              <w:t>Referência Externa:</w:t>
            </w:r>
          </w:p>
          <w:p w14:paraId="61981875" w14:textId="77777777" w:rsidR="00CA428D" w:rsidRPr="00BD7145" w:rsidRDefault="00CA428D" w:rsidP="00280FCA">
            <w:pPr>
              <w:spacing w:before="120"/>
              <w:rPr>
                <w:b/>
                <w:bCs/>
              </w:rPr>
            </w:pPr>
            <w:r>
              <w:rPr>
                <w:bCs/>
              </w:rPr>
              <w:t>n/a</w:t>
            </w:r>
          </w:p>
        </w:tc>
      </w:tr>
    </w:tbl>
    <w:p w14:paraId="4B2E43FE" w14:textId="77777777" w:rsidR="00CA428D" w:rsidRPr="00010EE0" w:rsidRDefault="00CA428D" w:rsidP="00CA428D">
      <w:pPr>
        <w:rPr>
          <w:lang w:val="en-US"/>
        </w:rPr>
      </w:pPr>
    </w:p>
    <w:p w14:paraId="48F340BD" w14:textId="77777777" w:rsidR="00CA428D" w:rsidRDefault="00CA428D" w:rsidP="00CA428D">
      <w:r>
        <w:br w:type="page"/>
      </w:r>
    </w:p>
    <w:p w14:paraId="370767DB" w14:textId="77777777" w:rsidR="00CA428D" w:rsidRDefault="00CA428D" w:rsidP="00CA428D">
      <w:pPr>
        <w:rPr>
          <w:lang w:val="en-US"/>
        </w:rPr>
      </w:pPr>
    </w:p>
    <w:p w14:paraId="32280431" w14:textId="77777777" w:rsidR="00CA428D" w:rsidRDefault="00CA428D" w:rsidP="00CA428D"/>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CA428D" w14:paraId="6B890D28" w14:textId="77777777" w:rsidTr="00280FCA">
        <w:trPr>
          <w:trHeight w:val="567"/>
        </w:trPr>
        <w:tc>
          <w:tcPr>
            <w:tcW w:w="1843" w:type="dxa"/>
            <w:tcBorders>
              <w:bottom w:val="single" w:sz="4" w:space="0" w:color="auto"/>
            </w:tcBorders>
            <w:shd w:val="clear" w:color="auto" w:fill="F2F2F2" w:themeFill="background1" w:themeFillShade="F2"/>
            <w:vAlign w:val="center"/>
          </w:tcPr>
          <w:p w14:paraId="44359827"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Código SINFRA</w:t>
            </w:r>
          </w:p>
          <w:p w14:paraId="571AED87" w14:textId="77777777" w:rsidR="00CA428D" w:rsidRDefault="00CA428D" w:rsidP="00280FCA">
            <w:pPr>
              <w:rPr>
                <w:b/>
                <w:bCs/>
                <w:color w:val="000000"/>
              </w:rPr>
            </w:pPr>
            <w:r>
              <w:rPr>
                <w:b/>
                <w:bCs/>
                <w:noProof/>
                <w:color w:val="000000"/>
              </w:rPr>
              <w:t>SF-00136</w:t>
            </w:r>
          </w:p>
        </w:tc>
        <w:tc>
          <w:tcPr>
            <w:tcW w:w="2268" w:type="dxa"/>
            <w:tcBorders>
              <w:bottom w:val="single" w:sz="4" w:space="0" w:color="auto"/>
            </w:tcBorders>
            <w:shd w:val="clear" w:color="auto" w:fill="F2F2F2" w:themeFill="background1" w:themeFillShade="F2"/>
            <w:vAlign w:val="center"/>
          </w:tcPr>
          <w:p w14:paraId="3F173A52"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Grande Área</w:t>
            </w:r>
          </w:p>
          <w:p w14:paraId="7925334D" w14:textId="77777777" w:rsidR="00CA428D" w:rsidRPr="009143C5" w:rsidRDefault="00CA428D" w:rsidP="00280FCA">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14:paraId="232E172C"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Categoria</w:t>
            </w:r>
          </w:p>
          <w:p w14:paraId="3A3BB2C0" w14:textId="77777777" w:rsidR="00CA428D" w:rsidRPr="009143C5" w:rsidRDefault="00CA428D" w:rsidP="00280FCA">
            <w:pPr>
              <w:rPr>
                <w:b/>
                <w:bCs/>
                <w:noProof/>
                <w:color w:val="000000"/>
              </w:rPr>
            </w:pPr>
            <w:r>
              <w:rPr>
                <w:b/>
                <w:bCs/>
                <w:noProof/>
                <w:color w:val="000000"/>
              </w:rPr>
              <w:t>Divisórias</w:t>
            </w:r>
          </w:p>
        </w:tc>
        <w:tc>
          <w:tcPr>
            <w:tcW w:w="1843" w:type="dxa"/>
            <w:tcBorders>
              <w:left w:val="single" w:sz="4" w:space="0" w:color="auto"/>
              <w:bottom w:val="single" w:sz="4" w:space="0" w:color="auto"/>
            </w:tcBorders>
            <w:shd w:val="clear" w:color="auto" w:fill="F2F2F2" w:themeFill="background1" w:themeFillShade="F2"/>
            <w:vAlign w:val="center"/>
          </w:tcPr>
          <w:p w14:paraId="1F453955" w14:textId="77777777" w:rsidR="00CA428D" w:rsidRPr="00823624" w:rsidRDefault="00CA428D" w:rsidP="00280FCA">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14:paraId="3DB53397" w14:textId="77777777" w:rsidR="00CA428D" w:rsidRPr="00D75D68" w:rsidRDefault="00CA428D" w:rsidP="00280FCA">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CA428D" w14:paraId="29D78BAF" w14:textId="77777777" w:rsidTr="00280FCA">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14:paraId="03CAA78E"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Descrição</w:t>
            </w:r>
          </w:p>
          <w:p w14:paraId="108A94FB" w14:textId="77777777" w:rsidR="00CA428D" w:rsidRDefault="00CA428D" w:rsidP="00280FCA">
            <w:pPr>
              <w:rPr>
                <w:b/>
                <w:bCs/>
                <w:sz w:val="32"/>
                <w:szCs w:val="32"/>
              </w:rPr>
            </w:pPr>
            <w:r>
              <w:rPr>
                <w:b/>
                <w:bCs/>
                <w:sz w:val="32"/>
                <w:szCs w:val="32"/>
              </w:rPr>
              <w:t>Divisória MDF com painel paginado cego e bandeira - Interlegis</w:t>
            </w:r>
          </w:p>
        </w:tc>
        <w:tc>
          <w:tcPr>
            <w:tcW w:w="1843" w:type="dxa"/>
            <w:tcBorders>
              <w:top w:val="single" w:sz="4" w:space="0" w:color="auto"/>
              <w:left w:val="single" w:sz="4" w:space="0" w:color="auto"/>
            </w:tcBorders>
            <w:shd w:val="clear" w:color="auto" w:fill="F2F2F2" w:themeFill="background1" w:themeFillShade="F2"/>
            <w:vAlign w:val="center"/>
          </w:tcPr>
          <w:p w14:paraId="2F8222F9" w14:textId="77777777" w:rsidR="00CA428D" w:rsidRPr="00823624" w:rsidRDefault="00CA428D" w:rsidP="00280FCA">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14:paraId="2E84705E" w14:textId="77777777" w:rsidR="00CA428D" w:rsidRDefault="00CA428D" w:rsidP="00280FCA">
            <w:pPr>
              <w:rPr>
                <w:b/>
                <w:bCs/>
                <w:sz w:val="20"/>
                <w:szCs w:val="20"/>
              </w:rPr>
            </w:pPr>
          </w:p>
        </w:tc>
      </w:tr>
      <w:tr w:rsidR="00CA428D" w:rsidRPr="00010EE0" w14:paraId="6424EC80" w14:textId="77777777" w:rsidTr="00280FCA">
        <w:trPr>
          <w:trHeight w:val="1740"/>
        </w:trPr>
        <w:tc>
          <w:tcPr>
            <w:tcW w:w="9781" w:type="dxa"/>
            <w:gridSpan w:val="5"/>
          </w:tcPr>
          <w:p w14:paraId="4D1681A1" w14:textId="77777777" w:rsidR="00CA428D" w:rsidRPr="00BD7145" w:rsidRDefault="00CA428D" w:rsidP="00280FCA">
            <w:pPr>
              <w:spacing w:before="120"/>
              <w:rPr>
                <w:b/>
                <w:bCs/>
              </w:rPr>
            </w:pPr>
            <w:r w:rsidRPr="00BD7145">
              <w:rPr>
                <w:b/>
                <w:bCs/>
              </w:rPr>
              <w:t>Descrição Detalhada:</w:t>
            </w:r>
          </w:p>
          <w:p w14:paraId="7377DB25" w14:textId="77777777" w:rsidR="00CA428D" w:rsidRPr="00BD7145" w:rsidRDefault="00CA428D" w:rsidP="00280FCA">
            <w:pPr>
              <w:spacing w:before="120"/>
              <w:rPr>
                <w:bCs/>
              </w:rPr>
            </w:pPr>
            <w:r>
              <w:rPr>
                <w:bCs/>
              </w:rPr>
              <w:t>Fornecimento e instalação de paredes divisórias com espessura mínima de 85mm, e módulos de 900mm de largura, compostos por corpo principal paginado e bandeira, cegos, com altura suficiente para alcançar o teto, conforme indicação em projeto. Para uso exclusivo no Bloco de Apoio 02 (Interlegis) do Complexo Arquitetônico do Senado Federal.</w:t>
            </w:r>
          </w:p>
          <w:p w14:paraId="581F1C97" w14:textId="77777777" w:rsidR="00CA428D" w:rsidRPr="00BD7145" w:rsidRDefault="00CA428D" w:rsidP="00280FCA">
            <w:pPr>
              <w:spacing w:before="120"/>
              <w:rPr>
                <w:b/>
                <w:bCs/>
              </w:rPr>
            </w:pPr>
            <w:r w:rsidRPr="00BD7145">
              <w:rPr>
                <w:b/>
                <w:bCs/>
              </w:rPr>
              <w:t>Materiais:</w:t>
            </w:r>
          </w:p>
          <w:p w14:paraId="3C98BA54" w14:textId="77777777" w:rsidR="00CA428D" w:rsidRPr="00BD7145" w:rsidRDefault="00CA428D" w:rsidP="00280FCA">
            <w:pPr>
              <w:spacing w:before="120"/>
              <w:rPr>
                <w:bCs/>
              </w:rPr>
            </w:pPr>
            <w:r>
              <w:rPr>
                <w:bCs/>
              </w:rPr>
              <w:t>1)O módulo deve ser contraplacado com placas com largura de 900mm e altura aproximada de 500mm, paginados com canal de separação horizontal de 10mm.</w:t>
            </w:r>
            <w:r>
              <w:rPr>
                <w:bCs/>
              </w:rPr>
              <w:br/>
              <w:t>2)As placas serão confeccionadas em aglomerado tipo MDF com espessura mínima de18 mm, revestidas em ambas as faces com laminado de madeira freijó, com bordas verticais arredondadas, e segmentos de desenhos idênticos, para uma paginação uniforme , tratado à base de verniz poliuretano. Deve existir um canal de separação vertical de 10mm entre as placas de MDF pertencentes a módulos distintos adjacentes</w:t>
            </w:r>
            <w:r>
              <w:rPr>
                <w:bCs/>
              </w:rPr>
              <w:br/>
              <w:t>3)Os módulos deverão ser estruturados através de perfis metálicos que funcionarão como montantes com seção de 4x4" , guias de teto com seção de 4x3” e traverssinas com seção de 4x2,5“. A utilização de perfis com dimensões diferentes das especificadas está condicionada a aprovação prévia pela Fiscalização. Todos os perfis serão em aço galvanizado com acabamento em pintura eletrostática com tinta epóxi pó na cor preta, com tratamento antiferruginoso.</w:t>
            </w:r>
            <w:r>
              <w:rPr>
                <w:bCs/>
              </w:rPr>
              <w:br/>
              <w:t>4)As portas deverão ter altura de 2,10m e espessura de 35 mm, seguindo a mesma modulação milimétrica da largura dos painéis. Devem ser confeccionadas em compensado de primeira qualidade, com 4mm de espessura, estruturada com madeira de lei, seca e desempenhada, encabeçamento de madeira maciça freijó, tratada à base de verniz poliuretano.</w:t>
            </w:r>
            <w:r>
              <w:rPr>
                <w:bCs/>
              </w:rPr>
              <w:br/>
              <w:t>5)Os marcos de porta, terminais de canto e rodapés com 7cm de altura, serão confeccionados em madeira maciça freijó, seca desempenada e climatizada, tratada à base de verniz poliuretano.As portas serão pagas como “ Divisória MDF com painel paginado cego e bandeira - Interlegis”. As ferragens são consideradas nas especificações de fechaduras (tubulares ou em barra, conforme projeto) e de dobradiças.</w:t>
            </w:r>
          </w:p>
          <w:p w14:paraId="4A30EA74" w14:textId="77777777" w:rsidR="00CA428D" w:rsidRPr="00BD7145" w:rsidRDefault="00CA428D" w:rsidP="00280FCA">
            <w:pPr>
              <w:spacing w:before="120"/>
              <w:rPr>
                <w:b/>
                <w:bCs/>
              </w:rPr>
            </w:pPr>
            <w:r w:rsidRPr="00BD7145">
              <w:rPr>
                <w:b/>
                <w:bCs/>
              </w:rPr>
              <w:t>Serviços:</w:t>
            </w:r>
          </w:p>
          <w:p w14:paraId="519F37FC" w14:textId="77777777" w:rsidR="00CA428D" w:rsidRPr="00832CF3" w:rsidRDefault="00CA428D" w:rsidP="00280FCA">
            <w:pPr>
              <w:spacing w:before="120"/>
              <w:rPr>
                <w:bCs/>
              </w:rPr>
            </w:pPr>
            <w:r>
              <w:rPr>
                <w:bCs/>
              </w:rPr>
              <w:t>n/a</w:t>
            </w:r>
          </w:p>
          <w:p w14:paraId="6433A233" w14:textId="77777777" w:rsidR="00CA428D" w:rsidRPr="00BD7145" w:rsidRDefault="00CA428D" w:rsidP="00280FCA">
            <w:pPr>
              <w:spacing w:before="120"/>
              <w:rPr>
                <w:b/>
                <w:bCs/>
              </w:rPr>
            </w:pPr>
            <w:r w:rsidRPr="00BD7145">
              <w:rPr>
                <w:b/>
                <w:bCs/>
              </w:rPr>
              <w:t>Atividades e Responsabilidades:</w:t>
            </w:r>
          </w:p>
          <w:p w14:paraId="2BE26EB2" w14:textId="77777777" w:rsidR="00CA428D" w:rsidRPr="00832CF3" w:rsidRDefault="00CA428D" w:rsidP="00280FCA">
            <w:pPr>
              <w:spacing w:before="120"/>
              <w:rPr>
                <w:bCs/>
              </w:rPr>
            </w:pPr>
            <w:r>
              <w:rPr>
                <w:bCs/>
              </w:rPr>
              <w:t>n/a</w:t>
            </w:r>
          </w:p>
          <w:p w14:paraId="28BD7948" w14:textId="77777777" w:rsidR="00CA428D" w:rsidRPr="00BD7145" w:rsidRDefault="00CA428D" w:rsidP="00280FCA">
            <w:pPr>
              <w:spacing w:before="120"/>
              <w:rPr>
                <w:b/>
                <w:bCs/>
              </w:rPr>
            </w:pPr>
            <w:r w:rsidRPr="00BD7145">
              <w:rPr>
                <w:b/>
                <w:bCs/>
              </w:rPr>
              <w:t>Qualificação:</w:t>
            </w:r>
          </w:p>
          <w:p w14:paraId="07E2981A" w14:textId="77777777" w:rsidR="00CA428D" w:rsidRPr="00832CF3" w:rsidRDefault="00CA428D" w:rsidP="00280FCA">
            <w:pPr>
              <w:spacing w:before="120"/>
              <w:rPr>
                <w:bCs/>
              </w:rPr>
            </w:pPr>
            <w:r>
              <w:rPr>
                <w:bCs/>
              </w:rPr>
              <w:lastRenderedPageBreak/>
              <w:t>n/a</w:t>
            </w:r>
          </w:p>
          <w:p w14:paraId="1AF1C1DD" w14:textId="77777777" w:rsidR="00CA428D" w:rsidRPr="00BD7145" w:rsidRDefault="00CA428D" w:rsidP="00280FCA">
            <w:pPr>
              <w:spacing w:before="120"/>
              <w:rPr>
                <w:b/>
                <w:bCs/>
              </w:rPr>
            </w:pPr>
            <w:r w:rsidRPr="00BD7145">
              <w:rPr>
                <w:b/>
                <w:bCs/>
              </w:rPr>
              <w:t>Observações:</w:t>
            </w:r>
          </w:p>
          <w:p w14:paraId="47A6F967" w14:textId="77777777" w:rsidR="00CA428D" w:rsidRPr="00832CF3" w:rsidRDefault="00CA428D" w:rsidP="00280FCA">
            <w:pPr>
              <w:spacing w:before="120"/>
              <w:rPr>
                <w:bCs/>
              </w:rPr>
            </w:pPr>
            <w:r>
              <w:rPr>
                <w:bCs/>
              </w:rPr>
              <w:t>n/a</w:t>
            </w:r>
          </w:p>
          <w:p w14:paraId="6BBAAE25" w14:textId="77777777" w:rsidR="00CA428D" w:rsidRPr="00BD7145" w:rsidRDefault="00CA428D" w:rsidP="00280FCA">
            <w:pPr>
              <w:spacing w:before="120"/>
              <w:rPr>
                <w:b/>
                <w:bCs/>
              </w:rPr>
            </w:pPr>
            <w:r w:rsidRPr="00BD7145">
              <w:rPr>
                <w:b/>
                <w:bCs/>
              </w:rPr>
              <w:t>Critérios e Condições:</w:t>
            </w:r>
          </w:p>
          <w:p w14:paraId="73B7B773" w14:textId="77777777" w:rsidR="00CA428D" w:rsidRPr="00832CF3" w:rsidRDefault="00CA428D" w:rsidP="00280FCA">
            <w:pPr>
              <w:spacing w:before="120"/>
              <w:rPr>
                <w:bCs/>
              </w:rPr>
            </w:pPr>
            <w:r>
              <w:rPr>
                <w:bCs/>
              </w:rPr>
              <w:t xml:space="preserve">Critérios de Medição: Área (m²) de divisória cega efetivamente instalada. </w:t>
            </w:r>
            <w:r>
              <w:rPr>
                <w:bCs/>
              </w:rPr>
              <w:br/>
              <w:t>Unidade de Medição: m²</w:t>
            </w:r>
          </w:p>
          <w:p w14:paraId="6A05BA46" w14:textId="77777777" w:rsidR="00CA428D" w:rsidRPr="00BD7145" w:rsidRDefault="00CA428D" w:rsidP="00280FCA">
            <w:pPr>
              <w:spacing w:before="120"/>
              <w:rPr>
                <w:b/>
                <w:bCs/>
              </w:rPr>
            </w:pPr>
            <w:r w:rsidRPr="00BD7145">
              <w:rPr>
                <w:b/>
                <w:bCs/>
              </w:rPr>
              <w:t>Detalhe Gráfico:</w:t>
            </w:r>
          </w:p>
          <w:p w14:paraId="78C8073D" w14:textId="77777777" w:rsidR="00CA428D" w:rsidRPr="00B97D3F" w:rsidRDefault="00CA428D" w:rsidP="00280FCA">
            <w:pPr>
              <w:spacing w:before="120"/>
              <w:rPr>
                <w:bCs/>
              </w:rPr>
            </w:pPr>
            <w:r>
              <w:rPr>
                <w:noProof/>
              </w:rPr>
              <w:drawing>
                <wp:inline distT="0" distB="0" distL="0" distR="0" wp14:anchorId="68B53001" wp14:editId="09FF78BF">
                  <wp:extent cx="3657600" cy="5219700"/>
                  <wp:effectExtent l="0" t="0" r="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00136.jpeg"/>
                          <pic:cNvPicPr/>
                        </pic:nvPicPr>
                        <pic:blipFill>
                          <a:blip r:embed="rId10"/>
                          <a:stretch>
                            <a:fillRect/>
                          </a:stretch>
                        </pic:blipFill>
                        <pic:spPr>
                          <a:xfrm>
                            <a:off x="0" y="0"/>
                            <a:ext cx="3657600" cy="5219700"/>
                          </a:xfrm>
                          <a:prstGeom prst="rect">
                            <a:avLst/>
                          </a:prstGeom>
                        </pic:spPr>
                      </pic:pic>
                    </a:graphicData>
                  </a:graphic>
                </wp:inline>
              </w:drawing>
            </w:r>
          </w:p>
          <w:p w14:paraId="2CCA9A02" w14:textId="77777777" w:rsidR="00CA428D" w:rsidRPr="00BD7145" w:rsidRDefault="00CA428D" w:rsidP="00280FCA">
            <w:pPr>
              <w:spacing w:before="120"/>
              <w:rPr>
                <w:b/>
                <w:bCs/>
              </w:rPr>
            </w:pPr>
            <w:r w:rsidRPr="00BD7145">
              <w:rPr>
                <w:b/>
                <w:bCs/>
              </w:rPr>
              <w:t>Tabela:</w:t>
            </w:r>
          </w:p>
          <w:p w14:paraId="73831976" w14:textId="77777777" w:rsidR="00CA428D" w:rsidRPr="00832CF3" w:rsidRDefault="00CA428D" w:rsidP="00280FCA">
            <w:pPr>
              <w:spacing w:before="120"/>
              <w:rPr>
                <w:bCs/>
              </w:rPr>
            </w:pPr>
            <w:r>
              <w:rPr>
                <w:bCs/>
              </w:rPr>
              <w:t>n/a</w:t>
            </w:r>
          </w:p>
          <w:p w14:paraId="0774C2CD" w14:textId="77777777" w:rsidR="00CA428D" w:rsidRPr="00832CF3" w:rsidRDefault="00CA428D" w:rsidP="00280FCA">
            <w:pPr>
              <w:spacing w:before="120"/>
              <w:rPr>
                <w:bCs/>
              </w:rPr>
            </w:pPr>
            <w:r w:rsidRPr="00BD7145">
              <w:rPr>
                <w:b/>
                <w:bCs/>
              </w:rPr>
              <w:t xml:space="preserve">Vida útil: </w:t>
            </w:r>
            <w:r>
              <w:rPr>
                <w:bCs/>
              </w:rPr>
              <w:t>n/a</w:t>
            </w:r>
          </w:p>
          <w:p w14:paraId="2561DA90" w14:textId="77777777" w:rsidR="00CA428D" w:rsidRPr="00BD7145" w:rsidRDefault="00CA428D" w:rsidP="00280FCA">
            <w:pPr>
              <w:spacing w:before="120"/>
              <w:rPr>
                <w:b/>
                <w:bCs/>
              </w:rPr>
            </w:pPr>
            <w:r w:rsidRPr="00BD7145">
              <w:rPr>
                <w:b/>
                <w:bCs/>
              </w:rPr>
              <w:lastRenderedPageBreak/>
              <w:t>Referências Normativas:</w:t>
            </w:r>
          </w:p>
          <w:p w14:paraId="360A809C" w14:textId="77777777" w:rsidR="00CA428D" w:rsidRPr="00832CF3" w:rsidRDefault="00CA428D" w:rsidP="00280FCA">
            <w:pPr>
              <w:spacing w:before="120"/>
              <w:rPr>
                <w:bCs/>
              </w:rPr>
            </w:pPr>
            <w:r>
              <w:rPr>
                <w:bCs/>
              </w:rPr>
              <w:t>n/a</w:t>
            </w:r>
          </w:p>
          <w:p w14:paraId="4BF4A049" w14:textId="77777777" w:rsidR="00CA428D" w:rsidRPr="00BD7145" w:rsidRDefault="00CA428D" w:rsidP="00280FCA">
            <w:pPr>
              <w:spacing w:before="120"/>
              <w:rPr>
                <w:b/>
                <w:bCs/>
              </w:rPr>
            </w:pPr>
            <w:r w:rsidRPr="00BD7145">
              <w:rPr>
                <w:b/>
                <w:bCs/>
              </w:rPr>
              <w:t>Referência Comercial:</w:t>
            </w:r>
          </w:p>
          <w:p w14:paraId="02B5F288" w14:textId="77777777" w:rsidR="00CA428D" w:rsidRPr="00832CF3" w:rsidRDefault="00CA428D" w:rsidP="00280FCA">
            <w:pPr>
              <w:spacing w:before="120"/>
              <w:rPr>
                <w:bCs/>
              </w:rPr>
            </w:pPr>
            <w:r>
              <w:rPr>
                <w:bCs/>
              </w:rPr>
              <w:t>Divisória M4 Tipo 1 - Divisa Brasil; ou similar</w:t>
            </w:r>
          </w:p>
          <w:p w14:paraId="1925EF00" w14:textId="77777777" w:rsidR="00CA428D" w:rsidRPr="00BD7145" w:rsidRDefault="00CA428D" w:rsidP="00280FCA">
            <w:pPr>
              <w:spacing w:before="120"/>
              <w:rPr>
                <w:b/>
                <w:bCs/>
              </w:rPr>
            </w:pPr>
            <w:r w:rsidRPr="00BD7145">
              <w:rPr>
                <w:b/>
                <w:bCs/>
              </w:rPr>
              <w:t>Referência Externa:</w:t>
            </w:r>
          </w:p>
          <w:p w14:paraId="5F4E9131" w14:textId="77777777" w:rsidR="00CA428D" w:rsidRPr="00BD7145" w:rsidRDefault="00CA428D" w:rsidP="00280FCA">
            <w:pPr>
              <w:spacing w:before="120"/>
              <w:rPr>
                <w:b/>
                <w:bCs/>
              </w:rPr>
            </w:pPr>
            <w:r>
              <w:rPr>
                <w:bCs/>
              </w:rPr>
              <w:t>n/a</w:t>
            </w:r>
          </w:p>
        </w:tc>
      </w:tr>
    </w:tbl>
    <w:p w14:paraId="7791D352" w14:textId="77777777" w:rsidR="00CA428D" w:rsidRPr="00010EE0" w:rsidRDefault="00CA428D" w:rsidP="00CA428D">
      <w:pPr>
        <w:rPr>
          <w:lang w:val="en-US"/>
        </w:rPr>
      </w:pPr>
    </w:p>
    <w:p w14:paraId="3064F56A" w14:textId="77777777" w:rsidR="00CA428D" w:rsidRDefault="00CA428D" w:rsidP="00CA428D">
      <w:r>
        <w:br w:type="page"/>
      </w:r>
    </w:p>
    <w:p w14:paraId="2C27AA77" w14:textId="77777777" w:rsidR="00CA428D" w:rsidRDefault="00CA428D" w:rsidP="00CA428D">
      <w:pPr>
        <w:rPr>
          <w:lang w:val="en-US"/>
        </w:rPr>
      </w:pPr>
    </w:p>
    <w:p w14:paraId="08C37199" w14:textId="77777777" w:rsidR="00CA428D" w:rsidRDefault="00CA428D" w:rsidP="00CA428D"/>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CA428D" w14:paraId="2A4421FF" w14:textId="77777777" w:rsidTr="00280FCA">
        <w:trPr>
          <w:trHeight w:val="567"/>
        </w:trPr>
        <w:tc>
          <w:tcPr>
            <w:tcW w:w="1843" w:type="dxa"/>
            <w:tcBorders>
              <w:bottom w:val="single" w:sz="4" w:space="0" w:color="auto"/>
            </w:tcBorders>
            <w:shd w:val="clear" w:color="auto" w:fill="F2F2F2" w:themeFill="background1" w:themeFillShade="F2"/>
            <w:vAlign w:val="center"/>
          </w:tcPr>
          <w:p w14:paraId="4CE9B04E"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Código SINFRA</w:t>
            </w:r>
          </w:p>
          <w:p w14:paraId="3C1D833E" w14:textId="77777777" w:rsidR="00CA428D" w:rsidRDefault="00CA428D" w:rsidP="00280FCA">
            <w:pPr>
              <w:rPr>
                <w:b/>
                <w:bCs/>
                <w:color w:val="000000"/>
              </w:rPr>
            </w:pPr>
            <w:r>
              <w:rPr>
                <w:b/>
                <w:bCs/>
                <w:noProof/>
                <w:color w:val="000000"/>
              </w:rPr>
              <w:t>SF-00137</w:t>
            </w:r>
          </w:p>
        </w:tc>
        <w:tc>
          <w:tcPr>
            <w:tcW w:w="2268" w:type="dxa"/>
            <w:tcBorders>
              <w:bottom w:val="single" w:sz="4" w:space="0" w:color="auto"/>
            </w:tcBorders>
            <w:shd w:val="clear" w:color="auto" w:fill="F2F2F2" w:themeFill="background1" w:themeFillShade="F2"/>
            <w:vAlign w:val="center"/>
          </w:tcPr>
          <w:p w14:paraId="5340B25F"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Grande Área</w:t>
            </w:r>
          </w:p>
          <w:p w14:paraId="7407BFF9" w14:textId="77777777" w:rsidR="00CA428D" w:rsidRPr="009143C5" w:rsidRDefault="00CA428D" w:rsidP="00280FCA">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14:paraId="685CAF03"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Categoria</w:t>
            </w:r>
          </w:p>
          <w:p w14:paraId="46B2F429" w14:textId="77777777" w:rsidR="00CA428D" w:rsidRPr="009143C5" w:rsidRDefault="00CA428D" w:rsidP="00280FCA">
            <w:pPr>
              <w:rPr>
                <w:b/>
                <w:bCs/>
                <w:noProof/>
                <w:color w:val="000000"/>
              </w:rPr>
            </w:pPr>
            <w:r>
              <w:rPr>
                <w:b/>
                <w:bCs/>
                <w:noProof/>
                <w:color w:val="000000"/>
              </w:rPr>
              <w:t>Divisórias</w:t>
            </w:r>
          </w:p>
        </w:tc>
        <w:tc>
          <w:tcPr>
            <w:tcW w:w="1843" w:type="dxa"/>
            <w:tcBorders>
              <w:left w:val="single" w:sz="4" w:space="0" w:color="auto"/>
              <w:bottom w:val="single" w:sz="4" w:space="0" w:color="auto"/>
            </w:tcBorders>
            <w:shd w:val="clear" w:color="auto" w:fill="F2F2F2" w:themeFill="background1" w:themeFillShade="F2"/>
            <w:vAlign w:val="center"/>
          </w:tcPr>
          <w:p w14:paraId="5A4D9C37" w14:textId="77777777" w:rsidR="00CA428D" w:rsidRPr="00823624" w:rsidRDefault="00CA428D" w:rsidP="00280FCA">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14:paraId="6E6EC338" w14:textId="77777777" w:rsidR="00CA428D" w:rsidRPr="00D75D68" w:rsidRDefault="00CA428D" w:rsidP="00280FCA">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CA428D" w14:paraId="3C747542" w14:textId="77777777" w:rsidTr="00280FCA">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14:paraId="12D907C9"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Descrição</w:t>
            </w:r>
          </w:p>
          <w:p w14:paraId="2B0C5CD3" w14:textId="77777777" w:rsidR="00CA428D" w:rsidRDefault="00CA428D" w:rsidP="00280FCA">
            <w:pPr>
              <w:rPr>
                <w:b/>
                <w:bCs/>
                <w:sz w:val="32"/>
                <w:szCs w:val="32"/>
              </w:rPr>
            </w:pPr>
            <w:r>
              <w:rPr>
                <w:b/>
                <w:bCs/>
                <w:sz w:val="32"/>
                <w:szCs w:val="32"/>
              </w:rPr>
              <w:t>Divisória MDF com painel paginado, painel de vidro e bandeira - Interlegis</w:t>
            </w:r>
          </w:p>
        </w:tc>
        <w:tc>
          <w:tcPr>
            <w:tcW w:w="1843" w:type="dxa"/>
            <w:tcBorders>
              <w:top w:val="single" w:sz="4" w:space="0" w:color="auto"/>
              <w:left w:val="single" w:sz="4" w:space="0" w:color="auto"/>
            </w:tcBorders>
            <w:shd w:val="clear" w:color="auto" w:fill="F2F2F2" w:themeFill="background1" w:themeFillShade="F2"/>
            <w:vAlign w:val="center"/>
          </w:tcPr>
          <w:p w14:paraId="1451C3FA" w14:textId="77777777" w:rsidR="00CA428D" w:rsidRPr="00823624" w:rsidRDefault="00CA428D" w:rsidP="00280FCA">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14:paraId="1FD7FF93" w14:textId="77777777" w:rsidR="00CA428D" w:rsidRDefault="00CA428D" w:rsidP="00280FCA">
            <w:pPr>
              <w:rPr>
                <w:b/>
                <w:bCs/>
                <w:sz w:val="20"/>
                <w:szCs w:val="20"/>
              </w:rPr>
            </w:pPr>
          </w:p>
        </w:tc>
      </w:tr>
      <w:tr w:rsidR="00CA428D" w:rsidRPr="00010EE0" w14:paraId="62AF154F" w14:textId="77777777" w:rsidTr="00280FCA">
        <w:trPr>
          <w:trHeight w:val="1740"/>
        </w:trPr>
        <w:tc>
          <w:tcPr>
            <w:tcW w:w="9781" w:type="dxa"/>
            <w:gridSpan w:val="5"/>
          </w:tcPr>
          <w:p w14:paraId="5AC32A0F" w14:textId="77777777" w:rsidR="00CA428D" w:rsidRPr="00BD7145" w:rsidRDefault="00CA428D" w:rsidP="00280FCA">
            <w:pPr>
              <w:spacing w:before="120"/>
              <w:rPr>
                <w:b/>
                <w:bCs/>
              </w:rPr>
            </w:pPr>
            <w:r w:rsidRPr="00BD7145">
              <w:rPr>
                <w:b/>
                <w:bCs/>
              </w:rPr>
              <w:t>Descrição Detalhada:</w:t>
            </w:r>
          </w:p>
          <w:p w14:paraId="0C316D6D" w14:textId="77777777" w:rsidR="00CA428D" w:rsidRPr="00BD7145" w:rsidRDefault="00CA428D" w:rsidP="00280FCA">
            <w:pPr>
              <w:spacing w:before="120"/>
              <w:rPr>
                <w:bCs/>
              </w:rPr>
            </w:pPr>
            <w:r>
              <w:rPr>
                <w:bCs/>
              </w:rPr>
              <w:t>Fornecimento e instalação de paredes divisórias com espessura mínima de 85mm, e módulos de 900mm de largura, compostos por corpo principal cego paginado até a altura de 1100mm e painel de vidro com 1000mm de altura e bandeira cega, com altura suficiente para alcançar o teto, conforme indicação em projeto. Para uso exclusivo no Bloco 02 (Interlegis) do Complexo Arquitetônico do Senado Federal.</w:t>
            </w:r>
          </w:p>
          <w:p w14:paraId="5F3F9842" w14:textId="77777777" w:rsidR="00CA428D" w:rsidRPr="00BD7145" w:rsidRDefault="00CA428D" w:rsidP="00280FCA">
            <w:pPr>
              <w:spacing w:before="120"/>
              <w:rPr>
                <w:b/>
                <w:bCs/>
              </w:rPr>
            </w:pPr>
            <w:r w:rsidRPr="00BD7145">
              <w:rPr>
                <w:b/>
                <w:bCs/>
              </w:rPr>
              <w:t>Materiais:</w:t>
            </w:r>
          </w:p>
          <w:p w14:paraId="25C0F585" w14:textId="77777777" w:rsidR="00CA428D" w:rsidRPr="00BD7145" w:rsidRDefault="00CA428D" w:rsidP="00280FCA">
            <w:pPr>
              <w:spacing w:before="120"/>
              <w:rPr>
                <w:bCs/>
              </w:rPr>
            </w:pPr>
            <w:r>
              <w:rPr>
                <w:bCs/>
              </w:rPr>
              <w:t>1)A parede divisória deve ser contraplacada com placas cegas com largura de 900mm e altura suficiente para alcançar o teto, enquanto o corpo principal seja constituído por base contraplacada com placas com largura de 900mm e altura aproximada de 500mm paginadas com canal de separação horizontal de 10mm, e por painéis de vidro com 900mm de largura e aproximadamente 1000mm de altura. As placas serão confeccionadas em aglomerado tipo MDF com espessura mínima de 18 mm, revestidas em ambas as faces com laminado de madeira freijó, com bordas verticais arredondadas, e segmentos de desenhos idênticos, para uma paginação uniforme , tratado à base de verniz poliuretano. Deve existir um canal de separação vertical de 10mm entre as placas de MDF pertencentes a módulos distintos adjacentes</w:t>
            </w:r>
            <w:r>
              <w:rPr>
                <w:bCs/>
              </w:rPr>
              <w:br/>
              <w:t>2)Os módulos deverão ser estruturados através de perfis metálicos que funcionarão como montantes com seção de 4x4" , guias de teto com seção de 4x3” e traverssinas com seção de 4x2,5”. A utilização de perfis com dimensões diferentes das especificadas está condicionada à aprovação prévia pela Fiscalização. Todos os perfis serão em aço galvanizado com acabamento em pintura eletrostática com tinta epóxi pó na cor preta, com tratamento antiferruginoso</w:t>
            </w:r>
            <w:r>
              <w:rPr>
                <w:bCs/>
              </w:rPr>
              <w:br/>
              <w:t xml:space="preserve">3)Os terminais de canto e rodapés com 7cm de altura, serão confeccionados em madeira maciça freijó, seca desempenada e climatizada, tratada à base de verniz poliuretano.Os painéis de vidro deverão seguir a mesma modulação milimétrica dos painéis em MDF, sendo cada painel formado por dois vidros lisos e incolores, com 6 mm de espessura cada, fixados através de cimalhas e baguetes confeccionados em madeira maciça freijó. </w:t>
            </w:r>
            <w:r>
              <w:rPr>
                <w:bCs/>
              </w:rPr>
              <w:br/>
              <w:t>4)Os marcos de porta, terminais de canto e rodapés com 7cm de altura, serão confeccionados em madeira maciça freijó, seca desempenada e climatizada, tratada à base de verniz poliuretano. As portas serão pagas como “Divisória MDF com painel paginado cego e bandeira - Interlegis”. As ferragens são consideradas nas especificações de fechaduras (tubulares ou em barra, conforme projeto) e de dobradiças.</w:t>
            </w:r>
            <w:r>
              <w:rPr>
                <w:bCs/>
              </w:rPr>
              <w:br/>
              <w:t>5)A divisória não deve possuir persiana no interior ou adjacente ao painel de vidro.</w:t>
            </w:r>
          </w:p>
          <w:p w14:paraId="7697A51D" w14:textId="77777777" w:rsidR="00CA428D" w:rsidRPr="00BD7145" w:rsidRDefault="00CA428D" w:rsidP="00280FCA">
            <w:pPr>
              <w:spacing w:before="120"/>
              <w:rPr>
                <w:b/>
                <w:bCs/>
              </w:rPr>
            </w:pPr>
            <w:r w:rsidRPr="00BD7145">
              <w:rPr>
                <w:b/>
                <w:bCs/>
              </w:rPr>
              <w:t>Serviços:</w:t>
            </w:r>
          </w:p>
          <w:p w14:paraId="32A63369" w14:textId="77777777" w:rsidR="00CA428D" w:rsidRPr="00832CF3" w:rsidRDefault="00CA428D" w:rsidP="00280FCA">
            <w:pPr>
              <w:spacing w:before="120"/>
              <w:rPr>
                <w:bCs/>
              </w:rPr>
            </w:pPr>
            <w:r>
              <w:rPr>
                <w:bCs/>
              </w:rPr>
              <w:t>n/a</w:t>
            </w:r>
          </w:p>
          <w:p w14:paraId="2D0F0FF3" w14:textId="77777777" w:rsidR="00CA428D" w:rsidRPr="00BD7145" w:rsidRDefault="00CA428D" w:rsidP="00280FCA">
            <w:pPr>
              <w:spacing w:before="120"/>
              <w:rPr>
                <w:b/>
                <w:bCs/>
              </w:rPr>
            </w:pPr>
            <w:r w:rsidRPr="00BD7145">
              <w:rPr>
                <w:b/>
                <w:bCs/>
              </w:rPr>
              <w:lastRenderedPageBreak/>
              <w:t>Atividades e Responsabilidades:</w:t>
            </w:r>
          </w:p>
          <w:p w14:paraId="35E397B9" w14:textId="77777777" w:rsidR="00CA428D" w:rsidRPr="00832CF3" w:rsidRDefault="00CA428D" w:rsidP="00280FCA">
            <w:pPr>
              <w:spacing w:before="120"/>
              <w:rPr>
                <w:bCs/>
              </w:rPr>
            </w:pPr>
            <w:r>
              <w:rPr>
                <w:bCs/>
              </w:rPr>
              <w:t>n/a</w:t>
            </w:r>
          </w:p>
          <w:p w14:paraId="774061C1" w14:textId="77777777" w:rsidR="00CA428D" w:rsidRPr="00BD7145" w:rsidRDefault="00CA428D" w:rsidP="00280FCA">
            <w:pPr>
              <w:spacing w:before="120"/>
              <w:rPr>
                <w:b/>
                <w:bCs/>
              </w:rPr>
            </w:pPr>
            <w:r w:rsidRPr="00BD7145">
              <w:rPr>
                <w:b/>
                <w:bCs/>
              </w:rPr>
              <w:t>Qualificação:</w:t>
            </w:r>
          </w:p>
          <w:p w14:paraId="7BF3293D" w14:textId="77777777" w:rsidR="00CA428D" w:rsidRPr="00832CF3" w:rsidRDefault="00CA428D" w:rsidP="00280FCA">
            <w:pPr>
              <w:spacing w:before="120"/>
              <w:rPr>
                <w:bCs/>
              </w:rPr>
            </w:pPr>
            <w:r>
              <w:rPr>
                <w:bCs/>
              </w:rPr>
              <w:t>n/a</w:t>
            </w:r>
          </w:p>
          <w:p w14:paraId="3A81FA61" w14:textId="77777777" w:rsidR="00CA428D" w:rsidRPr="00BD7145" w:rsidRDefault="00CA428D" w:rsidP="00280FCA">
            <w:pPr>
              <w:spacing w:before="120"/>
              <w:rPr>
                <w:b/>
                <w:bCs/>
              </w:rPr>
            </w:pPr>
            <w:r w:rsidRPr="00BD7145">
              <w:rPr>
                <w:b/>
                <w:bCs/>
              </w:rPr>
              <w:t>Observações:</w:t>
            </w:r>
          </w:p>
          <w:p w14:paraId="276F2066" w14:textId="77777777" w:rsidR="00CA428D" w:rsidRPr="00832CF3" w:rsidRDefault="00CA428D" w:rsidP="00280FCA">
            <w:pPr>
              <w:spacing w:before="120"/>
              <w:rPr>
                <w:bCs/>
              </w:rPr>
            </w:pPr>
            <w:r>
              <w:rPr>
                <w:bCs/>
              </w:rPr>
              <w:t>n/a</w:t>
            </w:r>
          </w:p>
          <w:p w14:paraId="6D3AB5A1" w14:textId="77777777" w:rsidR="00CA428D" w:rsidRPr="00BD7145" w:rsidRDefault="00CA428D" w:rsidP="00280FCA">
            <w:pPr>
              <w:spacing w:before="120"/>
              <w:rPr>
                <w:b/>
                <w:bCs/>
              </w:rPr>
            </w:pPr>
            <w:r w:rsidRPr="00BD7145">
              <w:rPr>
                <w:b/>
                <w:bCs/>
              </w:rPr>
              <w:t>Critérios e Condições:</w:t>
            </w:r>
          </w:p>
          <w:p w14:paraId="0056D3C2" w14:textId="77777777" w:rsidR="00CA428D" w:rsidRPr="00832CF3" w:rsidRDefault="00CA428D" w:rsidP="00280FCA">
            <w:pPr>
              <w:spacing w:before="120"/>
              <w:rPr>
                <w:bCs/>
              </w:rPr>
            </w:pPr>
            <w:r>
              <w:rPr>
                <w:bCs/>
              </w:rPr>
              <w:t xml:space="preserve">Critérios de Medição: Área (m²) de divisória mista efetivamente instalada. </w:t>
            </w:r>
            <w:r>
              <w:rPr>
                <w:bCs/>
              </w:rPr>
              <w:br/>
              <w:t>Unidade de Medição: m²</w:t>
            </w:r>
          </w:p>
          <w:p w14:paraId="1E066D1B" w14:textId="77777777" w:rsidR="00CA428D" w:rsidRPr="00BD7145" w:rsidRDefault="00CA428D" w:rsidP="00280FCA">
            <w:pPr>
              <w:spacing w:before="120"/>
              <w:rPr>
                <w:b/>
                <w:bCs/>
              </w:rPr>
            </w:pPr>
            <w:r w:rsidRPr="00BD7145">
              <w:rPr>
                <w:b/>
                <w:bCs/>
              </w:rPr>
              <w:t>Detalhe Gráfico:</w:t>
            </w:r>
          </w:p>
          <w:p w14:paraId="77945E0D" w14:textId="77777777" w:rsidR="00CA428D" w:rsidRPr="00B97D3F" w:rsidRDefault="00CA428D" w:rsidP="00280FCA">
            <w:pPr>
              <w:spacing w:before="120"/>
              <w:rPr>
                <w:bCs/>
              </w:rPr>
            </w:pPr>
            <w:r>
              <w:rPr>
                <w:noProof/>
              </w:rPr>
              <w:drawing>
                <wp:inline distT="0" distB="0" distL="0" distR="0" wp14:anchorId="28C7FDD2" wp14:editId="1B61313D">
                  <wp:extent cx="3657600" cy="5219700"/>
                  <wp:effectExtent l="0" t="0" r="0" b="0"/>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00137.jpeg"/>
                          <pic:cNvPicPr/>
                        </pic:nvPicPr>
                        <pic:blipFill>
                          <a:blip r:embed="rId11"/>
                          <a:stretch>
                            <a:fillRect/>
                          </a:stretch>
                        </pic:blipFill>
                        <pic:spPr>
                          <a:xfrm>
                            <a:off x="0" y="0"/>
                            <a:ext cx="3657600" cy="5219700"/>
                          </a:xfrm>
                          <a:prstGeom prst="rect">
                            <a:avLst/>
                          </a:prstGeom>
                        </pic:spPr>
                      </pic:pic>
                    </a:graphicData>
                  </a:graphic>
                </wp:inline>
              </w:drawing>
            </w:r>
          </w:p>
          <w:p w14:paraId="11E91E9F" w14:textId="77777777" w:rsidR="00CA428D" w:rsidRPr="00BD7145" w:rsidRDefault="00CA428D" w:rsidP="00280FCA">
            <w:pPr>
              <w:spacing w:before="120"/>
              <w:rPr>
                <w:b/>
                <w:bCs/>
              </w:rPr>
            </w:pPr>
            <w:r w:rsidRPr="00BD7145">
              <w:rPr>
                <w:b/>
                <w:bCs/>
              </w:rPr>
              <w:lastRenderedPageBreak/>
              <w:t>Tabela:</w:t>
            </w:r>
          </w:p>
          <w:p w14:paraId="37488404" w14:textId="77777777" w:rsidR="00CA428D" w:rsidRPr="00832CF3" w:rsidRDefault="00CA428D" w:rsidP="00280FCA">
            <w:pPr>
              <w:spacing w:before="120"/>
              <w:rPr>
                <w:bCs/>
              </w:rPr>
            </w:pPr>
            <w:r>
              <w:rPr>
                <w:bCs/>
              </w:rPr>
              <w:t>n/a</w:t>
            </w:r>
          </w:p>
          <w:p w14:paraId="73FD6784" w14:textId="77777777" w:rsidR="00CA428D" w:rsidRPr="00832CF3" w:rsidRDefault="00CA428D" w:rsidP="00280FCA">
            <w:pPr>
              <w:spacing w:before="120"/>
              <w:rPr>
                <w:bCs/>
              </w:rPr>
            </w:pPr>
            <w:r w:rsidRPr="00BD7145">
              <w:rPr>
                <w:b/>
                <w:bCs/>
              </w:rPr>
              <w:t xml:space="preserve">Vida útil: </w:t>
            </w:r>
            <w:r>
              <w:rPr>
                <w:bCs/>
              </w:rPr>
              <w:t>n/a</w:t>
            </w:r>
          </w:p>
          <w:p w14:paraId="5B791987" w14:textId="77777777" w:rsidR="00CA428D" w:rsidRPr="00BD7145" w:rsidRDefault="00CA428D" w:rsidP="00280FCA">
            <w:pPr>
              <w:spacing w:before="120"/>
              <w:rPr>
                <w:b/>
                <w:bCs/>
              </w:rPr>
            </w:pPr>
            <w:r w:rsidRPr="00BD7145">
              <w:rPr>
                <w:b/>
                <w:bCs/>
              </w:rPr>
              <w:t>Referências Normativas:</w:t>
            </w:r>
          </w:p>
          <w:p w14:paraId="4FD54382" w14:textId="77777777" w:rsidR="00CA428D" w:rsidRPr="00832CF3" w:rsidRDefault="00CA428D" w:rsidP="00280FCA">
            <w:pPr>
              <w:spacing w:before="120"/>
              <w:rPr>
                <w:bCs/>
              </w:rPr>
            </w:pPr>
            <w:r>
              <w:rPr>
                <w:bCs/>
              </w:rPr>
              <w:t>n/a</w:t>
            </w:r>
          </w:p>
          <w:p w14:paraId="438BA88B" w14:textId="77777777" w:rsidR="00CA428D" w:rsidRPr="00BD7145" w:rsidRDefault="00CA428D" w:rsidP="00280FCA">
            <w:pPr>
              <w:spacing w:before="120"/>
              <w:rPr>
                <w:b/>
                <w:bCs/>
              </w:rPr>
            </w:pPr>
            <w:r w:rsidRPr="00BD7145">
              <w:rPr>
                <w:b/>
                <w:bCs/>
              </w:rPr>
              <w:t>Referência Comercial:</w:t>
            </w:r>
          </w:p>
          <w:p w14:paraId="5FCDBFED" w14:textId="77777777" w:rsidR="00CA428D" w:rsidRPr="00832CF3" w:rsidRDefault="00CA428D" w:rsidP="00280FCA">
            <w:pPr>
              <w:spacing w:before="120"/>
              <w:rPr>
                <w:bCs/>
              </w:rPr>
            </w:pPr>
            <w:r>
              <w:rPr>
                <w:bCs/>
              </w:rPr>
              <w:t>Divisória M4 - Divisa Brasil; ou similar</w:t>
            </w:r>
          </w:p>
          <w:p w14:paraId="7348C25C" w14:textId="77777777" w:rsidR="00CA428D" w:rsidRPr="00BD7145" w:rsidRDefault="00CA428D" w:rsidP="00280FCA">
            <w:pPr>
              <w:spacing w:before="120"/>
              <w:rPr>
                <w:b/>
                <w:bCs/>
              </w:rPr>
            </w:pPr>
            <w:r w:rsidRPr="00BD7145">
              <w:rPr>
                <w:b/>
                <w:bCs/>
              </w:rPr>
              <w:t>Referência Externa:</w:t>
            </w:r>
          </w:p>
          <w:p w14:paraId="49552667" w14:textId="77777777" w:rsidR="00CA428D" w:rsidRPr="00BD7145" w:rsidRDefault="00CA428D" w:rsidP="00280FCA">
            <w:pPr>
              <w:spacing w:before="120"/>
              <w:rPr>
                <w:b/>
                <w:bCs/>
              </w:rPr>
            </w:pPr>
            <w:r>
              <w:rPr>
                <w:bCs/>
              </w:rPr>
              <w:t>n/a</w:t>
            </w:r>
          </w:p>
        </w:tc>
      </w:tr>
    </w:tbl>
    <w:p w14:paraId="71D15402" w14:textId="77777777" w:rsidR="00CA428D" w:rsidRPr="00010EE0" w:rsidRDefault="00CA428D" w:rsidP="00CA428D">
      <w:pPr>
        <w:rPr>
          <w:lang w:val="en-US"/>
        </w:rPr>
      </w:pPr>
    </w:p>
    <w:p w14:paraId="0690C88A" w14:textId="77777777" w:rsidR="00CA428D" w:rsidRDefault="00CA428D" w:rsidP="00CA428D">
      <w:r>
        <w:br w:type="page"/>
      </w:r>
    </w:p>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CA428D" w14:paraId="78C36FBB" w14:textId="77777777" w:rsidTr="00280FCA">
        <w:trPr>
          <w:trHeight w:val="567"/>
        </w:trPr>
        <w:tc>
          <w:tcPr>
            <w:tcW w:w="1843" w:type="dxa"/>
            <w:tcBorders>
              <w:bottom w:val="single" w:sz="4" w:space="0" w:color="auto"/>
            </w:tcBorders>
            <w:shd w:val="clear" w:color="auto" w:fill="F2F2F2" w:themeFill="background1" w:themeFillShade="F2"/>
            <w:vAlign w:val="center"/>
          </w:tcPr>
          <w:p w14:paraId="73489394"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lastRenderedPageBreak/>
              <w:t>Código SINFRA</w:t>
            </w:r>
          </w:p>
          <w:p w14:paraId="4252799F" w14:textId="77777777" w:rsidR="00CA428D" w:rsidRDefault="00CA428D" w:rsidP="00280FCA">
            <w:pPr>
              <w:rPr>
                <w:b/>
                <w:bCs/>
                <w:color w:val="000000"/>
              </w:rPr>
            </w:pPr>
            <w:r>
              <w:rPr>
                <w:b/>
                <w:bCs/>
                <w:noProof/>
                <w:color w:val="000000"/>
              </w:rPr>
              <w:t>SF-00138</w:t>
            </w:r>
          </w:p>
        </w:tc>
        <w:tc>
          <w:tcPr>
            <w:tcW w:w="2268" w:type="dxa"/>
            <w:tcBorders>
              <w:bottom w:val="single" w:sz="4" w:space="0" w:color="auto"/>
            </w:tcBorders>
            <w:shd w:val="clear" w:color="auto" w:fill="F2F2F2" w:themeFill="background1" w:themeFillShade="F2"/>
            <w:vAlign w:val="center"/>
          </w:tcPr>
          <w:p w14:paraId="71108F1E"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Grande Área</w:t>
            </w:r>
          </w:p>
          <w:p w14:paraId="234F613E" w14:textId="77777777" w:rsidR="00CA428D" w:rsidRPr="009143C5" w:rsidRDefault="00CA428D" w:rsidP="00280FCA">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14:paraId="37525E5E"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Categoria</w:t>
            </w:r>
          </w:p>
          <w:p w14:paraId="6DFB03A1" w14:textId="77777777" w:rsidR="00CA428D" w:rsidRPr="009143C5" w:rsidRDefault="00CA428D" w:rsidP="00280FCA">
            <w:pPr>
              <w:rPr>
                <w:b/>
                <w:bCs/>
                <w:noProof/>
                <w:color w:val="000000"/>
              </w:rPr>
            </w:pPr>
            <w:r>
              <w:rPr>
                <w:b/>
                <w:bCs/>
                <w:noProof/>
                <w:color w:val="000000"/>
              </w:rPr>
              <w:t>Divisórias</w:t>
            </w:r>
          </w:p>
        </w:tc>
        <w:tc>
          <w:tcPr>
            <w:tcW w:w="1843" w:type="dxa"/>
            <w:tcBorders>
              <w:left w:val="single" w:sz="4" w:space="0" w:color="auto"/>
              <w:bottom w:val="single" w:sz="4" w:space="0" w:color="auto"/>
            </w:tcBorders>
            <w:shd w:val="clear" w:color="auto" w:fill="F2F2F2" w:themeFill="background1" w:themeFillShade="F2"/>
            <w:vAlign w:val="center"/>
          </w:tcPr>
          <w:p w14:paraId="51C71C44" w14:textId="77777777" w:rsidR="00CA428D" w:rsidRPr="00823624" w:rsidRDefault="00CA428D" w:rsidP="00280FCA">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14:paraId="5E944261" w14:textId="77777777" w:rsidR="00CA428D" w:rsidRPr="00D75D68" w:rsidRDefault="00CA428D" w:rsidP="00280FCA">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CA428D" w14:paraId="57387E30" w14:textId="77777777" w:rsidTr="00280FCA">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14:paraId="7CA259BB"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Descrição</w:t>
            </w:r>
          </w:p>
          <w:p w14:paraId="7B59646C" w14:textId="77777777" w:rsidR="00CA428D" w:rsidRDefault="00CA428D" w:rsidP="00280FCA">
            <w:pPr>
              <w:rPr>
                <w:b/>
                <w:bCs/>
                <w:sz w:val="32"/>
                <w:szCs w:val="32"/>
              </w:rPr>
            </w:pPr>
            <w:r>
              <w:rPr>
                <w:b/>
                <w:bCs/>
                <w:sz w:val="32"/>
                <w:szCs w:val="32"/>
              </w:rPr>
              <w:t>Instalação de divisória e porta de divisória com dobradiça reaproveitadas</w:t>
            </w:r>
          </w:p>
        </w:tc>
        <w:tc>
          <w:tcPr>
            <w:tcW w:w="1843" w:type="dxa"/>
            <w:tcBorders>
              <w:top w:val="single" w:sz="4" w:space="0" w:color="auto"/>
              <w:left w:val="single" w:sz="4" w:space="0" w:color="auto"/>
            </w:tcBorders>
            <w:shd w:val="clear" w:color="auto" w:fill="F2F2F2" w:themeFill="background1" w:themeFillShade="F2"/>
            <w:vAlign w:val="center"/>
          </w:tcPr>
          <w:p w14:paraId="2F6E8F6D" w14:textId="77777777" w:rsidR="00CA428D" w:rsidRPr="00823624" w:rsidRDefault="00CA428D" w:rsidP="00280FCA">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v03</w:t>
            </w:r>
          </w:p>
        </w:tc>
        <w:tc>
          <w:tcPr>
            <w:tcW w:w="1559" w:type="dxa"/>
            <w:vMerge/>
            <w:tcBorders>
              <w:left w:val="single" w:sz="4" w:space="0" w:color="auto"/>
            </w:tcBorders>
            <w:shd w:val="clear" w:color="auto" w:fill="F2F2F2" w:themeFill="background1" w:themeFillShade="F2"/>
          </w:tcPr>
          <w:p w14:paraId="3F811CBE" w14:textId="77777777" w:rsidR="00CA428D" w:rsidRDefault="00CA428D" w:rsidP="00280FCA">
            <w:pPr>
              <w:rPr>
                <w:b/>
                <w:bCs/>
                <w:sz w:val="20"/>
                <w:szCs w:val="20"/>
              </w:rPr>
            </w:pPr>
          </w:p>
        </w:tc>
      </w:tr>
      <w:tr w:rsidR="00CA428D" w:rsidRPr="00010EE0" w14:paraId="0BE73D85" w14:textId="77777777" w:rsidTr="00280FCA">
        <w:trPr>
          <w:trHeight w:val="1740"/>
        </w:trPr>
        <w:tc>
          <w:tcPr>
            <w:tcW w:w="9781" w:type="dxa"/>
            <w:gridSpan w:val="5"/>
          </w:tcPr>
          <w:p w14:paraId="2D4DD71F" w14:textId="77777777" w:rsidR="00CA428D" w:rsidRPr="00BD7145" w:rsidRDefault="00CA428D" w:rsidP="00280FCA">
            <w:pPr>
              <w:spacing w:before="120"/>
              <w:rPr>
                <w:b/>
                <w:bCs/>
              </w:rPr>
            </w:pPr>
            <w:r w:rsidRPr="00BD7145">
              <w:rPr>
                <w:b/>
                <w:bCs/>
              </w:rPr>
              <w:t>Descrição Detalhada:</w:t>
            </w:r>
          </w:p>
          <w:p w14:paraId="1E429861" w14:textId="77777777" w:rsidR="00CA428D" w:rsidRPr="00BD7145" w:rsidRDefault="00CA428D" w:rsidP="00280FCA">
            <w:pPr>
              <w:spacing w:before="120"/>
              <w:rPr>
                <w:bCs/>
              </w:rPr>
            </w:pPr>
            <w:r>
              <w:rPr>
                <w:bCs/>
              </w:rPr>
              <w:t>Compreende mão de obra para instalação de divisórias e portas, com divisórias e portas fornecidas pelo Senado Federal. Envolve todos os materiais, ferramentas e mão de obra necessários ao aproveitamento de peças disponibilizadas pelo Senado Federal, inclusive, mas não somente, parafusos, buchas, porcas, furadeiras, parafusadeiras, etc.</w:t>
            </w:r>
          </w:p>
          <w:p w14:paraId="7BDC8C17" w14:textId="77777777" w:rsidR="00CA428D" w:rsidRPr="00BD7145" w:rsidRDefault="00CA428D" w:rsidP="00280FCA">
            <w:pPr>
              <w:spacing w:before="120"/>
              <w:rPr>
                <w:b/>
                <w:bCs/>
              </w:rPr>
            </w:pPr>
            <w:r w:rsidRPr="00BD7145">
              <w:rPr>
                <w:b/>
                <w:bCs/>
              </w:rPr>
              <w:t>Materiais:</w:t>
            </w:r>
          </w:p>
          <w:p w14:paraId="56F739CD" w14:textId="77777777" w:rsidR="00CA428D" w:rsidRPr="00BD7145" w:rsidRDefault="00CA428D" w:rsidP="00280FCA">
            <w:pPr>
              <w:spacing w:before="120"/>
              <w:rPr>
                <w:bCs/>
              </w:rPr>
            </w:pPr>
            <w:r>
              <w:rPr>
                <w:bCs/>
              </w:rPr>
              <w:t>n/a</w:t>
            </w:r>
          </w:p>
          <w:p w14:paraId="65715998" w14:textId="77777777" w:rsidR="00CA428D" w:rsidRPr="00BD7145" w:rsidRDefault="00CA428D" w:rsidP="00280FCA">
            <w:pPr>
              <w:spacing w:before="120"/>
              <w:rPr>
                <w:b/>
                <w:bCs/>
              </w:rPr>
            </w:pPr>
            <w:r w:rsidRPr="00BD7145">
              <w:rPr>
                <w:b/>
                <w:bCs/>
              </w:rPr>
              <w:t>Serviços:</w:t>
            </w:r>
          </w:p>
          <w:p w14:paraId="4886FA2E" w14:textId="77777777" w:rsidR="00CA428D" w:rsidRPr="00832CF3" w:rsidRDefault="00CA428D" w:rsidP="00280FCA">
            <w:pPr>
              <w:spacing w:before="120"/>
              <w:rPr>
                <w:bCs/>
              </w:rPr>
            </w:pPr>
            <w:r>
              <w:rPr>
                <w:bCs/>
              </w:rPr>
              <w:t>n/a</w:t>
            </w:r>
          </w:p>
          <w:p w14:paraId="7D388801" w14:textId="77777777" w:rsidR="00CA428D" w:rsidRPr="00BD7145" w:rsidRDefault="00CA428D" w:rsidP="00280FCA">
            <w:pPr>
              <w:spacing w:before="120"/>
              <w:rPr>
                <w:b/>
                <w:bCs/>
              </w:rPr>
            </w:pPr>
            <w:r w:rsidRPr="00BD7145">
              <w:rPr>
                <w:b/>
                <w:bCs/>
              </w:rPr>
              <w:t>Atividades e Responsabilidades:</w:t>
            </w:r>
          </w:p>
          <w:p w14:paraId="7CC691A2" w14:textId="77777777" w:rsidR="00CA428D" w:rsidRPr="00832CF3" w:rsidRDefault="00CA428D" w:rsidP="00280FCA">
            <w:pPr>
              <w:spacing w:before="120"/>
              <w:rPr>
                <w:bCs/>
              </w:rPr>
            </w:pPr>
            <w:r>
              <w:rPr>
                <w:bCs/>
              </w:rPr>
              <w:t>n/a</w:t>
            </w:r>
          </w:p>
          <w:p w14:paraId="68CDFD0B" w14:textId="77777777" w:rsidR="00CA428D" w:rsidRPr="00BD7145" w:rsidRDefault="00CA428D" w:rsidP="00280FCA">
            <w:pPr>
              <w:spacing w:before="120"/>
              <w:rPr>
                <w:b/>
                <w:bCs/>
              </w:rPr>
            </w:pPr>
            <w:r w:rsidRPr="00BD7145">
              <w:rPr>
                <w:b/>
                <w:bCs/>
              </w:rPr>
              <w:t>Qualificação:</w:t>
            </w:r>
          </w:p>
          <w:p w14:paraId="41717F50" w14:textId="77777777" w:rsidR="00CA428D" w:rsidRPr="00832CF3" w:rsidRDefault="00CA428D" w:rsidP="00280FCA">
            <w:pPr>
              <w:spacing w:before="120"/>
              <w:rPr>
                <w:bCs/>
              </w:rPr>
            </w:pPr>
            <w:r>
              <w:rPr>
                <w:bCs/>
              </w:rPr>
              <w:t>n/a</w:t>
            </w:r>
          </w:p>
          <w:p w14:paraId="3A2E049E" w14:textId="77777777" w:rsidR="00CA428D" w:rsidRPr="00BD7145" w:rsidRDefault="00CA428D" w:rsidP="00280FCA">
            <w:pPr>
              <w:spacing w:before="120"/>
              <w:rPr>
                <w:b/>
                <w:bCs/>
              </w:rPr>
            </w:pPr>
            <w:r w:rsidRPr="00BD7145">
              <w:rPr>
                <w:b/>
                <w:bCs/>
              </w:rPr>
              <w:t>Observações:</w:t>
            </w:r>
          </w:p>
          <w:p w14:paraId="1273F219" w14:textId="77777777" w:rsidR="00CA428D" w:rsidRPr="00832CF3" w:rsidRDefault="00CA428D" w:rsidP="00280FCA">
            <w:pPr>
              <w:spacing w:before="120"/>
              <w:rPr>
                <w:bCs/>
              </w:rPr>
            </w:pPr>
            <w:r>
              <w:rPr>
                <w:bCs/>
              </w:rPr>
              <w:t>Item a ser utilizado exclusivamente quando o material for disponibilizado pelo Senado Federal, ou quando suceder serviços de remoção de material existente nas instalações Complexo Arquitetônico do Senado Federal.</w:t>
            </w:r>
          </w:p>
          <w:p w14:paraId="051B749D" w14:textId="77777777" w:rsidR="00CA428D" w:rsidRPr="00BD7145" w:rsidRDefault="00CA428D" w:rsidP="00280FCA">
            <w:pPr>
              <w:spacing w:before="120"/>
              <w:rPr>
                <w:b/>
                <w:bCs/>
              </w:rPr>
            </w:pPr>
            <w:r w:rsidRPr="00BD7145">
              <w:rPr>
                <w:b/>
                <w:bCs/>
              </w:rPr>
              <w:t>Critérios e Condições:</w:t>
            </w:r>
          </w:p>
          <w:p w14:paraId="0955621C" w14:textId="77777777" w:rsidR="00CA428D" w:rsidRPr="00832CF3" w:rsidRDefault="00CA428D" w:rsidP="00280FCA">
            <w:pPr>
              <w:spacing w:before="120"/>
              <w:rPr>
                <w:bCs/>
              </w:rPr>
            </w:pPr>
            <w:r>
              <w:rPr>
                <w:bCs/>
              </w:rPr>
              <w:t xml:space="preserve">Critérios de Medição: área (m²) de divisória efetivamente instalada. </w:t>
            </w:r>
            <w:r>
              <w:rPr>
                <w:bCs/>
              </w:rPr>
              <w:br/>
              <w:t>Unidade de Medição: m²</w:t>
            </w:r>
          </w:p>
          <w:p w14:paraId="2BA1930E" w14:textId="77777777" w:rsidR="00CA428D" w:rsidRPr="00BD7145" w:rsidRDefault="00CA428D" w:rsidP="00280FCA">
            <w:pPr>
              <w:spacing w:before="120"/>
              <w:rPr>
                <w:b/>
                <w:bCs/>
              </w:rPr>
            </w:pPr>
            <w:r w:rsidRPr="00BD7145">
              <w:rPr>
                <w:b/>
                <w:bCs/>
              </w:rPr>
              <w:t>Detalhe Gráfico:</w:t>
            </w:r>
          </w:p>
          <w:p w14:paraId="7093537A" w14:textId="77777777" w:rsidR="00CA428D" w:rsidRPr="00B97D3F" w:rsidRDefault="00CA428D" w:rsidP="00280FCA">
            <w:pPr>
              <w:spacing w:before="120"/>
              <w:rPr>
                <w:bCs/>
              </w:rPr>
            </w:pPr>
            <w:r w:rsidRPr="00AD7BD2">
              <w:rPr>
                <w:bCs/>
              </w:rPr>
              <w:t>n/a</w:t>
            </w:r>
          </w:p>
          <w:p w14:paraId="5EF675E4" w14:textId="77777777" w:rsidR="00CA428D" w:rsidRPr="00BD7145" w:rsidRDefault="00CA428D" w:rsidP="00280FCA">
            <w:pPr>
              <w:spacing w:before="120"/>
              <w:rPr>
                <w:b/>
                <w:bCs/>
              </w:rPr>
            </w:pPr>
            <w:r w:rsidRPr="00BD7145">
              <w:rPr>
                <w:b/>
                <w:bCs/>
              </w:rPr>
              <w:t>Tabela:</w:t>
            </w:r>
          </w:p>
          <w:p w14:paraId="30158E5C" w14:textId="77777777" w:rsidR="00CA428D" w:rsidRPr="00832CF3" w:rsidRDefault="00CA428D" w:rsidP="00280FCA">
            <w:pPr>
              <w:spacing w:before="120"/>
              <w:rPr>
                <w:bCs/>
              </w:rPr>
            </w:pPr>
            <w:r>
              <w:rPr>
                <w:bCs/>
              </w:rPr>
              <w:t>n/a</w:t>
            </w:r>
          </w:p>
          <w:p w14:paraId="460333CB" w14:textId="77777777" w:rsidR="00CA428D" w:rsidRPr="00832CF3" w:rsidRDefault="00CA428D" w:rsidP="00280FCA">
            <w:pPr>
              <w:spacing w:before="120"/>
              <w:rPr>
                <w:bCs/>
              </w:rPr>
            </w:pPr>
            <w:r w:rsidRPr="00BD7145">
              <w:rPr>
                <w:b/>
                <w:bCs/>
              </w:rPr>
              <w:t xml:space="preserve">Vida útil: </w:t>
            </w:r>
            <w:r>
              <w:rPr>
                <w:bCs/>
              </w:rPr>
              <w:t>n/a</w:t>
            </w:r>
          </w:p>
          <w:p w14:paraId="03E6BA75" w14:textId="77777777" w:rsidR="00CA428D" w:rsidRPr="00BD7145" w:rsidRDefault="00CA428D" w:rsidP="00280FCA">
            <w:pPr>
              <w:spacing w:before="120"/>
              <w:rPr>
                <w:b/>
                <w:bCs/>
              </w:rPr>
            </w:pPr>
            <w:r w:rsidRPr="00BD7145">
              <w:rPr>
                <w:b/>
                <w:bCs/>
              </w:rPr>
              <w:t>Referências Normativas:</w:t>
            </w:r>
          </w:p>
          <w:p w14:paraId="458BC776" w14:textId="77777777" w:rsidR="00CA428D" w:rsidRPr="00832CF3" w:rsidRDefault="00CA428D" w:rsidP="00280FCA">
            <w:pPr>
              <w:spacing w:before="120"/>
              <w:rPr>
                <w:bCs/>
              </w:rPr>
            </w:pPr>
            <w:r>
              <w:rPr>
                <w:bCs/>
              </w:rPr>
              <w:t>n/a</w:t>
            </w:r>
          </w:p>
          <w:p w14:paraId="1E6FD31C" w14:textId="77777777" w:rsidR="00CA428D" w:rsidRPr="00BD7145" w:rsidRDefault="00CA428D" w:rsidP="00280FCA">
            <w:pPr>
              <w:spacing w:before="120"/>
              <w:rPr>
                <w:b/>
                <w:bCs/>
              </w:rPr>
            </w:pPr>
            <w:r w:rsidRPr="00BD7145">
              <w:rPr>
                <w:b/>
                <w:bCs/>
              </w:rPr>
              <w:t>Referência Comercial:</w:t>
            </w:r>
          </w:p>
          <w:p w14:paraId="43029976" w14:textId="77777777" w:rsidR="00CA428D" w:rsidRPr="00832CF3" w:rsidRDefault="00CA428D" w:rsidP="00280FCA">
            <w:pPr>
              <w:spacing w:before="120"/>
              <w:rPr>
                <w:bCs/>
              </w:rPr>
            </w:pPr>
            <w:r>
              <w:rPr>
                <w:bCs/>
              </w:rPr>
              <w:lastRenderedPageBreak/>
              <w:t>n/a</w:t>
            </w:r>
          </w:p>
          <w:p w14:paraId="55C617DC" w14:textId="77777777" w:rsidR="00CA428D" w:rsidRPr="00BD7145" w:rsidRDefault="00CA428D" w:rsidP="00280FCA">
            <w:pPr>
              <w:spacing w:before="120"/>
              <w:rPr>
                <w:b/>
                <w:bCs/>
              </w:rPr>
            </w:pPr>
            <w:r w:rsidRPr="00BD7145">
              <w:rPr>
                <w:b/>
                <w:bCs/>
              </w:rPr>
              <w:t>Referência Externa:</w:t>
            </w:r>
          </w:p>
          <w:p w14:paraId="2B8E4484" w14:textId="77777777" w:rsidR="00CA428D" w:rsidRPr="00BD7145" w:rsidRDefault="00CA428D" w:rsidP="00280FCA">
            <w:pPr>
              <w:spacing w:before="120"/>
              <w:rPr>
                <w:b/>
                <w:bCs/>
              </w:rPr>
            </w:pPr>
            <w:r>
              <w:rPr>
                <w:bCs/>
              </w:rPr>
              <w:t>n/a</w:t>
            </w:r>
          </w:p>
        </w:tc>
      </w:tr>
    </w:tbl>
    <w:p w14:paraId="412FC852" w14:textId="77777777" w:rsidR="00CA428D" w:rsidRPr="00010EE0" w:rsidRDefault="00CA428D" w:rsidP="00CA428D">
      <w:pPr>
        <w:rPr>
          <w:lang w:val="en-US"/>
        </w:rPr>
      </w:pPr>
    </w:p>
    <w:p w14:paraId="6124C3AF" w14:textId="77777777" w:rsidR="00CA428D" w:rsidRDefault="00CA428D" w:rsidP="00CA428D">
      <w:r>
        <w:br w:type="page"/>
      </w:r>
    </w:p>
    <w:p w14:paraId="5A73FEDE" w14:textId="77777777" w:rsidR="00CA428D" w:rsidRDefault="00CA428D" w:rsidP="00CA428D">
      <w:pPr>
        <w:rPr>
          <w:lang w:val="en-US"/>
        </w:rPr>
      </w:pPr>
    </w:p>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CA428D" w14:paraId="316734A7" w14:textId="77777777" w:rsidTr="00280FCA">
        <w:trPr>
          <w:trHeight w:val="567"/>
        </w:trPr>
        <w:tc>
          <w:tcPr>
            <w:tcW w:w="1843" w:type="dxa"/>
            <w:tcBorders>
              <w:bottom w:val="single" w:sz="4" w:space="0" w:color="auto"/>
            </w:tcBorders>
            <w:shd w:val="clear" w:color="auto" w:fill="F2F2F2" w:themeFill="background1" w:themeFillShade="F2"/>
            <w:vAlign w:val="center"/>
          </w:tcPr>
          <w:p w14:paraId="327457C3"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Código SINFRA</w:t>
            </w:r>
          </w:p>
          <w:p w14:paraId="3457B360" w14:textId="77777777" w:rsidR="00CA428D" w:rsidRDefault="00CA428D" w:rsidP="00280FCA">
            <w:pPr>
              <w:rPr>
                <w:b/>
                <w:bCs/>
                <w:color w:val="000000"/>
              </w:rPr>
            </w:pPr>
            <w:r>
              <w:rPr>
                <w:b/>
                <w:bCs/>
                <w:noProof/>
                <w:color w:val="000000"/>
              </w:rPr>
              <w:t>SF-01079</w:t>
            </w:r>
          </w:p>
        </w:tc>
        <w:tc>
          <w:tcPr>
            <w:tcW w:w="2268" w:type="dxa"/>
            <w:tcBorders>
              <w:bottom w:val="single" w:sz="4" w:space="0" w:color="auto"/>
            </w:tcBorders>
            <w:shd w:val="clear" w:color="auto" w:fill="F2F2F2" w:themeFill="background1" w:themeFillShade="F2"/>
            <w:vAlign w:val="center"/>
          </w:tcPr>
          <w:p w14:paraId="2389340E"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Grande Área</w:t>
            </w:r>
          </w:p>
          <w:p w14:paraId="619ED02E" w14:textId="77777777" w:rsidR="00CA428D" w:rsidRPr="009143C5" w:rsidRDefault="00CA428D" w:rsidP="00280FCA">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14:paraId="24A55F69"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Categoria</w:t>
            </w:r>
          </w:p>
          <w:p w14:paraId="774A0BCB" w14:textId="77777777" w:rsidR="00CA428D" w:rsidRPr="009143C5" w:rsidRDefault="00CA428D" w:rsidP="00280FCA">
            <w:pPr>
              <w:rPr>
                <w:b/>
                <w:bCs/>
                <w:noProof/>
                <w:color w:val="000000"/>
              </w:rPr>
            </w:pPr>
            <w:r>
              <w:rPr>
                <w:b/>
                <w:bCs/>
                <w:noProof/>
                <w:color w:val="000000"/>
              </w:rPr>
              <w:t>Divisórias</w:t>
            </w:r>
          </w:p>
        </w:tc>
        <w:tc>
          <w:tcPr>
            <w:tcW w:w="1843" w:type="dxa"/>
            <w:tcBorders>
              <w:left w:val="single" w:sz="4" w:space="0" w:color="auto"/>
              <w:bottom w:val="single" w:sz="4" w:space="0" w:color="auto"/>
            </w:tcBorders>
            <w:shd w:val="clear" w:color="auto" w:fill="F2F2F2" w:themeFill="background1" w:themeFillShade="F2"/>
            <w:vAlign w:val="center"/>
          </w:tcPr>
          <w:p w14:paraId="6EB363FA" w14:textId="77777777" w:rsidR="00CA428D" w:rsidRPr="00823624" w:rsidRDefault="00CA428D" w:rsidP="00280FCA">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14:paraId="730F6A20" w14:textId="77777777" w:rsidR="00CA428D" w:rsidRPr="00D75D68" w:rsidRDefault="00CA428D" w:rsidP="00280FCA">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CA428D" w14:paraId="31A7B914" w14:textId="77777777" w:rsidTr="00280FCA">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14:paraId="5F5BBB37" w14:textId="77777777" w:rsidR="00CA428D" w:rsidRPr="00D75D68" w:rsidRDefault="00CA428D" w:rsidP="00280FCA">
            <w:pPr>
              <w:rPr>
                <w:b/>
                <w:bCs/>
                <w:noProof/>
                <w:color w:val="BFBFBF" w:themeColor="background1" w:themeShade="BF"/>
                <w:sz w:val="16"/>
                <w:szCs w:val="16"/>
              </w:rPr>
            </w:pPr>
            <w:r w:rsidRPr="00D75D68">
              <w:rPr>
                <w:b/>
                <w:bCs/>
                <w:noProof/>
                <w:color w:val="BFBFBF" w:themeColor="background1" w:themeShade="BF"/>
                <w:sz w:val="16"/>
                <w:szCs w:val="16"/>
              </w:rPr>
              <w:t>Descrição</w:t>
            </w:r>
          </w:p>
          <w:p w14:paraId="5D2A10EF" w14:textId="77777777" w:rsidR="00CA428D" w:rsidRDefault="00CA428D" w:rsidP="00280FCA">
            <w:pPr>
              <w:rPr>
                <w:b/>
                <w:bCs/>
                <w:sz w:val="32"/>
                <w:szCs w:val="32"/>
              </w:rPr>
            </w:pPr>
            <w:r>
              <w:rPr>
                <w:b/>
                <w:bCs/>
                <w:sz w:val="32"/>
                <w:szCs w:val="32"/>
              </w:rPr>
              <w:t>Divisória Naval com painel liso cego e bandeira</w:t>
            </w:r>
          </w:p>
        </w:tc>
        <w:tc>
          <w:tcPr>
            <w:tcW w:w="1843" w:type="dxa"/>
            <w:tcBorders>
              <w:top w:val="single" w:sz="4" w:space="0" w:color="auto"/>
              <w:left w:val="single" w:sz="4" w:space="0" w:color="auto"/>
            </w:tcBorders>
            <w:shd w:val="clear" w:color="auto" w:fill="F2F2F2" w:themeFill="background1" w:themeFillShade="F2"/>
            <w:vAlign w:val="center"/>
          </w:tcPr>
          <w:p w14:paraId="31D88681" w14:textId="77777777" w:rsidR="00CA428D" w:rsidRPr="00823624" w:rsidRDefault="00CA428D" w:rsidP="00280FCA">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14:paraId="5AACC8FF" w14:textId="77777777" w:rsidR="00CA428D" w:rsidRDefault="00CA428D" w:rsidP="00280FCA">
            <w:pPr>
              <w:rPr>
                <w:b/>
                <w:bCs/>
                <w:sz w:val="20"/>
                <w:szCs w:val="20"/>
              </w:rPr>
            </w:pPr>
          </w:p>
        </w:tc>
      </w:tr>
      <w:tr w:rsidR="00CA428D" w:rsidRPr="00010EE0" w14:paraId="33964875" w14:textId="77777777" w:rsidTr="00280FCA">
        <w:trPr>
          <w:trHeight w:val="1740"/>
        </w:trPr>
        <w:tc>
          <w:tcPr>
            <w:tcW w:w="9781" w:type="dxa"/>
            <w:gridSpan w:val="5"/>
          </w:tcPr>
          <w:p w14:paraId="0A73F0F6" w14:textId="77777777" w:rsidR="00CA428D" w:rsidRPr="00BD7145" w:rsidRDefault="00CA428D" w:rsidP="00280FCA">
            <w:pPr>
              <w:spacing w:before="120"/>
              <w:rPr>
                <w:b/>
                <w:bCs/>
              </w:rPr>
            </w:pPr>
            <w:r w:rsidRPr="00BD7145">
              <w:rPr>
                <w:b/>
                <w:bCs/>
              </w:rPr>
              <w:t>Descrição Detalhada:</w:t>
            </w:r>
          </w:p>
          <w:p w14:paraId="1CEFC5CA" w14:textId="77777777" w:rsidR="00CA428D" w:rsidRPr="00BD7145" w:rsidRDefault="00CA428D" w:rsidP="00280FCA">
            <w:pPr>
              <w:spacing w:before="120"/>
              <w:rPr>
                <w:bCs/>
              </w:rPr>
            </w:pPr>
            <w:r>
              <w:rPr>
                <w:bCs/>
              </w:rPr>
              <w:t>Fornecimento e instalação de paredes divisórias com espessura mínima de 35mm, e módulos de 1200mm de largura, compostos por corpo principal e bandeira, cegos, com altura suficiente para alcançar o teto, conforme indicação em projeto. Para uso exclusivo em áreas administrativas e técnicas como fechamento (tapume) de áreas de uso contínuo.</w:t>
            </w:r>
          </w:p>
          <w:p w14:paraId="3583A79B" w14:textId="77777777" w:rsidR="00CA428D" w:rsidRPr="00BD7145" w:rsidRDefault="00CA428D" w:rsidP="00280FCA">
            <w:pPr>
              <w:spacing w:before="120"/>
              <w:rPr>
                <w:b/>
                <w:bCs/>
              </w:rPr>
            </w:pPr>
            <w:r w:rsidRPr="00BD7145">
              <w:rPr>
                <w:b/>
                <w:bCs/>
              </w:rPr>
              <w:t>Materiais:</w:t>
            </w:r>
          </w:p>
          <w:p w14:paraId="16C1BB41" w14:textId="77777777" w:rsidR="00CA428D" w:rsidRPr="00BD7145" w:rsidRDefault="00CA428D" w:rsidP="00280FCA">
            <w:pPr>
              <w:spacing w:before="120"/>
              <w:rPr>
                <w:bCs/>
              </w:rPr>
            </w:pPr>
            <w:r>
              <w:rPr>
                <w:bCs/>
              </w:rPr>
              <w:t>1) Divisórias tipo Naval, removíveis com painéis cegos do piso ao teto, sem parafusos aparentes, em módulos de 1200m de largura e aproximadamente 2600m de altura, espessura mínima de 35mm.</w:t>
            </w:r>
            <w:r>
              <w:rPr>
                <w:bCs/>
              </w:rPr>
              <w:br/>
              <w:t>2) Os painéis de divisória devem ter ambas as faces revestidas em Eucaplac acabados com laminado alquídico melamínico nas cores bege (casca de ovo) ou branca, sendo o miolo tipo colmeia de papelão, requadros em madeira prensada.</w:t>
            </w:r>
            <w:r>
              <w:rPr>
                <w:bCs/>
              </w:rPr>
              <w:br/>
              <w:t xml:space="preserve">3) A estrutura deve ser em montantes confeccionados em perfis metálicos de aço galvanizado, tratado com tinta epóxi aplicada eletrostaticamente nas cores da placa (bege ou branca), incluindo todas as guarnições e acabamentos necessários , base de suporte em perfil em “U’’, funcionando com montantes duplos, travessas horizontais, rodapés, guias de teto, apoio e baguetes. </w:t>
            </w:r>
            <w:r>
              <w:rPr>
                <w:bCs/>
              </w:rPr>
              <w:br/>
              <w:t>4) As portas deverão ter altura de 2100mm, seguindo a mesma modulação milimétrica da largura dos painéis. Devem ser contraplacadas por chapa Eucaplac, revestidas com laminado melamínico de baixa pressão texturizado no padrão das demais divisórias. As portas deverão ser fixadas através de dobradiças dotadas de anéis confeccionadas em metal próprio e deverão ser do tipo esferas que se auto lubrificam com o uso</w:t>
            </w:r>
            <w:r>
              <w:rPr>
                <w:bCs/>
              </w:rPr>
              <w:br/>
              <w:t xml:space="preserve">5) Os macaquinhos de pressão serão reguláveis. Todas as guarnições e acabamentos necessários devem ser incluídos. </w:t>
            </w:r>
            <w:r>
              <w:rPr>
                <w:bCs/>
              </w:rPr>
              <w:br/>
              <w:t>6) As portas serão pagas como divisória cega do tipo “Divisória Naval com painel liso cego e bandeira”. As ferragens são consideradas nas especificações de fechaduras (tubulares ou em barra, conforme projeto) e de dobradiças.</w:t>
            </w:r>
          </w:p>
          <w:p w14:paraId="21396D34" w14:textId="77777777" w:rsidR="00CA428D" w:rsidRPr="00BD7145" w:rsidRDefault="00CA428D" w:rsidP="00280FCA">
            <w:pPr>
              <w:spacing w:before="120"/>
              <w:rPr>
                <w:b/>
                <w:bCs/>
              </w:rPr>
            </w:pPr>
            <w:r w:rsidRPr="00BD7145">
              <w:rPr>
                <w:b/>
                <w:bCs/>
              </w:rPr>
              <w:t>Serviços:</w:t>
            </w:r>
          </w:p>
          <w:p w14:paraId="331F2D65" w14:textId="77777777" w:rsidR="00CA428D" w:rsidRPr="00832CF3" w:rsidRDefault="00CA428D" w:rsidP="00280FCA">
            <w:pPr>
              <w:spacing w:before="120"/>
              <w:rPr>
                <w:bCs/>
              </w:rPr>
            </w:pPr>
            <w:r>
              <w:rPr>
                <w:bCs/>
              </w:rPr>
              <w:t>n/a</w:t>
            </w:r>
          </w:p>
          <w:p w14:paraId="4E1D5CCC" w14:textId="77777777" w:rsidR="00CA428D" w:rsidRPr="00BD7145" w:rsidRDefault="00CA428D" w:rsidP="00280FCA">
            <w:pPr>
              <w:spacing w:before="120"/>
              <w:rPr>
                <w:b/>
                <w:bCs/>
              </w:rPr>
            </w:pPr>
            <w:r w:rsidRPr="00BD7145">
              <w:rPr>
                <w:b/>
                <w:bCs/>
              </w:rPr>
              <w:t>Atividades e Responsabilidades:</w:t>
            </w:r>
          </w:p>
          <w:p w14:paraId="577DE788" w14:textId="77777777" w:rsidR="00CA428D" w:rsidRPr="00832CF3" w:rsidRDefault="00CA428D" w:rsidP="00280FCA">
            <w:pPr>
              <w:spacing w:before="120"/>
              <w:rPr>
                <w:bCs/>
              </w:rPr>
            </w:pPr>
            <w:r>
              <w:rPr>
                <w:bCs/>
              </w:rPr>
              <w:t>n/a</w:t>
            </w:r>
          </w:p>
          <w:p w14:paraId="14283C0D" w14:textId="77777777" w:rsidR="00CA428D" w:rsidRPr="00BD7145" w:rsidRDefault="00CA428D" w:rsidP="00280FCA">
            <w:pPr>
              <w:spacing w:before="120"/>
              <w:rPr>
                <w:b/>
                <w:bCs/>
              </w:rPr>
            </w:pPr>
            <w:r w:rsidRPr="00BD7145">
              <w:rPr>
                <w:b/>
                <w:bCs/>
              </w:rPr>
              <w:t>Qualificação:</w:t>
            </w:r>
          </w:p>
          <w:p w14:paraId="66948AEC" w14:textId="77777777" w:rsidR="00CA428D" w:rsidRPr="00832CF3" w:rsidRDefault="00CA428D" w:rsidP="00280FCA">
            <w:pPr>
              <w:spacing w:before="120"/>
              <w:rPr>
                <w:bCs/>
              </w:rPr>
            </w:pPr>
            <w:r>
              <w:rPr>
                <w:bCs/>
              </w:rPr>
              <w:t>n/a</w:t>
            </w:r>
          </w:p>
          <w:p w14:paraId="6BA27585" w14:textId="77777777" w:rsidR="00CA428D" w:rsidRPr="00BD7145" w:rsidRDefault="00CA428D" w:rsidP="00280FCA">
            <w:pPr>
              <w:spacing w:before="120"/>
              <w:rPr>
                <w:b/>
                <w:bCs/>
              </w:rPr>
            </w:pPr>
            <w:r w:rsidRPr="00BD7145">
              <w:rPr>
                <w:b/>
                <w:bCs/>
              </w:rPr>
              <w:lastRenderedPageBreak/>
              <w:t>Observações:</w:t>
            </w:r>
          </w:p>
          <w:p w14:paraId="52835DD6" w14:textId="77777777" w:rsidR="00CA428D" w:rsidRPr="00832CF3" w:rsidRDefault="00CA428D" w:rsidP="00280FCA">
            <w:pPr>
              <w:spacing w:before="120"/>
              <w:rPr>
                <w:bCs/>
              </w:rPr>
            </w:pPr>
            <w:r>
              <w:rPr>
                <w:bCs/>
              </w:rPr>
              <w:t>n/a</w:t>
            </w:r>
          </w:p>
          <w:p w14:paraId="14B3B196" w14:textId="77777777" w:rsidR="00CA428D" w:rsidRPr="00BD7145" w:rsidRDefault="00CA428D" w:rsidP="00280FCA">
            <w:pPr>
              <w:spacing w:before="120"/>
              <w:rPr>
                <w:b/>
                <w:bCs/>
              </w:rPr>
            </w:pPr>
            <w:r w:rsidRPr="00BD7145">
              <w:rPr>
                <w:b/>
                <w:bCs/>
              </w:rPr>
              <w:t>Critérios e Condições:</w:t>
            </w:r>
          </w:p>
          <w:p w14:paraId="4CB08EF9" w14:textId="77777777" w:rsidR="00CA428D" w:rsidRPr="00832CF3" w:rsidRDefault="00CA428D" w:rsidP="00280FCA">
            <w:pPr>
              <w:spacing w:before="120"/>
              <w:rPr>
                <w:bCs/>
              </w:rPr>
            </w:pPr>
            <w:r>
              <w:rPr>
                <w:bCs/>
              </w:rPr>
              <w:t>Critérios de Medição: Área (m²) de divisória mista efetivamente instalada.</w:t>
            </w:r>
            <w:r>
              <w:rPr>
                <w:bCs/>
              </w:rPr>
              <w:br/>
              <w:t>Unidade de Medição: m²</w:t>
            </w:r>
          </w:p>
          <w:p w14:paraId="2C69CB3D" w14:textId="77777777" w:rsidR="00CA428D" w:rsidRPr="00BD7145" w:rsidRDefault="00CA428D" w:rsidP="00280FCA">
            <w:pPr>
              <w:spacing w:before="120"/>
              <w:rPr>
                <w:b/>
                <w:bCs/>
              </w:rPr>
            </w:pPr>
            <w:r w:rsidRPr="00BD7145">
              <w:rPr>
                <w:b/>
                <w:bCs/>
              </w:rPr>
              <w:t>Detalhe Gráfico:</w:t>
            </w:r>
          </w:p>
          <w:p w14:paraId="71A6A266" w14:textId="77777777" w:rsidR="00CA428D" w:rsidRPr="00B97D3F" w:rsidRDefault="00CA428D" w:rsidP="00280FCA">
            <w:pPr>
              <w:spacing w:before="120"/>
              <w:rPr>
                <w:bCs/>
              </w:rPr>
            </w:pPr>
            <w:r w:rsidRPr="00AD7BD2">
              <w:rPr>
                <w:bCs/>
              </w:rPr>
              <w:t>n/a</w:t>
            </w:r>
          </w:p>
          <w:p w14:paraId="20B10896" w14:textId="77777777" w:rsidR="00CA428D" w:rsidRPr="00BD7145" w:rsidRDefault="00CA428D" w:rsidP="00280FCA">
            <w:pPr>
              <w:spacing w:before="120"/>
              <w:rPr>
                <w:b/>
                <w:bCs/>
              </w:rPr>
            </w:pPr>
            <w:r w:rsidRPr="00BD7145">
              <w:rPr>
                <w:b/>
                <w:bCs/>
              </w:rPr>
              <w:t>Tabela:</w:t>
            </w:r>
          </w:p>
          <w:p w14:paraId="42A31AC3" w14:textId="77777777" w:rsidR="00CA428D" w:rsidRPr="00832CF3" w:rsidRDefault="00CA428D" w:rsidP="00280FCA">
            <w:pPr>
              <w:spacing w:before="120"/>
              <w:rPr>
                <w:bCs/>
              </w:rPr>
            </w:pPr>
            <w:r>
              <w:rPr>
                <w:bCs/>
              </w:rPr>
              <w:t>n/a</w:t>
            </w:r>
          </w:p>
          <w:p w14:paraId="0646947E" w14:textId="77777777" w:rsidR="00CA428D" w:rsidRPr="00832CF3" w:rsidRDefault="00CA428D" w:rsidP="00280FCA">
            <w:pPr>
              <w:spacing w:before="120"/>
              <w:rPr>
                <w:bCs/>
              </w:rPr>
            </w:pPr>
            <w:r w:rsidRPr="00BD7145">
              <w:rPr>
                <w:b/>
                <w:bCs/>
              </w:rPr>
              <w:t xml:space="preserve">Vida útil: </w:t>
            </w:r>
            <w:r>
              <w:rPr>
                <w:bCs/>
              </w:rPr>
              <w:t>n/a</w:t>
            </w:r>
          </w:p>
          <w:p w14:paraId="5CBB5D98" w14:textId="77777777" w:rsidR="00CA428D" w:rsidRPr="00BD7145" w:rsidRDefault="00CA428D" w:rsidP="00280FCA">
            <w:pPr>
              <w:spacing w:before="120"/>
              <w:rPr>
                <w:b/>
                <w:bCs/>
              </w:rPr>
            </w:pPr>
            <w:r w:rsidRPr="00BD7145">
              <w:rPr>
                <w:b/>
                <w:bCs/>
              </w:rPr>
              <w:t>Referências Normativas:</w:t>
            </w:r>
          </w:p>
          <w:p w14:paraId="1B02766C" w14:textId="77777777" w:rsidR="00CA428D" w:rsidRPr="00832CF3" w:rsidRDefault="00CA428D" w:rsidP="00280FCA">
            <w:pPr>
              <w:spacing w:before="120"/>
              <w:rPr>
                <w:bCs/>
              </w:rPr>
            </w:pPr>
            <w:r>
              <w:rPr>
                <w:bCs/>
              </w:rPr>
              <w:t>n/a</w:t>
            </w:r>
          </w:p>
          <w:p w14:paraId="4885DDC8" w14:textId="77777777" w:rsidR="00CA428D" w:rsidRPr="00BD7145" w:rsidRDefault="00CA428D" w:rsidP="00280FCA">
            <w:pPr>
              <w:spacing w:before="120"/>
              <w:rPr>
                <w:b/>
                <w:bCs/>
              </w:rPr>
            </w:pPr>
            <w:r w:rsidRPr="00BD7145">
              <w:rPr>
                <w:b/>
                <w:bCs/>
              </w:rPr>
              <w:t>Referência Comercial:</w:t>
            </w:r>
          </w:p>
          <w:p w14:paraId="529A259C" w14:textId="77777777" w:rsidR="00CA428D" w:rsidRPr="00832CF3" w:rsidRDefault="00CA428D" w:rsidP="00280FCA">
            <w:pPr>
              <w:spacing w:before="120"/>
              <w:rPr>
                <w:bCs/>
              </w:rPr>
            </w:pPr>
            <w:r>
              <w:rPr>
                <w:bCs/>
              </w:rPr>
              <w:t>Divisória Naval - Cimemprimo; ou similar</w:t>
            </w:r>
          </w:p>
          <w:p w14:paraId="7EA1B759" w14:textId="77777777" w:rsidR="00CA428D" w:rsidRPr="00BD7145" w:rsidRDefault="00CA428D" w:rsidP="00280FCA">
            <w:pPr>
              <w:spacing w:before="120"/>
              <w:rPr>
                <w:b/>
                <w:bCs/>
              </w:rPr>
            </w:pPr>
            <w:r w:rsidRPr="00BD7145">
              <w:rPr>
                <w:b/>
                <w:bCs/>
              </w:rPr>
              <w:t>Referência Externa:</w:t>
            </w:r>
          </w:p>
          <w:p w14:paraId="1D03BDD5" w14:textId="77777777" w:rsidR="00CA428D" w:rsidRPr="00BD7145" w:rsidRDefault="00CA428D" w:rsidP="00280FCA">
            <w:pPr>
              <w:spacing w:before="120"/>
              <w:rPr>
                <w:b/>
                <w:bCs/>
              </w:rPr>
            </w:pPr>
            <w:r>
              <w:rPr>
                <w:bCs/>
              </w:rPr>
              <w:t>n/a</w:t>
            </w:r>
          </w:p>
        </w:tc>
      </w:tr>
    </w:tbl>
    <w:p w14:paraId="27666D33" w14:textId="77777777" w:rsidR="00CA428D" w:rsidRPr="00010EE0" w:rsidRDefault="00CA428D" w:rsidP="00CA428D">
      <w:pPr>
        <w:rPr>
          <w:lang w:val="en-US"/>
        </w:rPr>
      </w:pPr>
      <w:bookmarkStart w:id="0" w:name="_GoBack"/>
      <w:bookmarkEnd w:id="0"/>
    </w:p>
    <w:sectPr w:rsidR="00CA428D" w:rsidRPr="00010EE0" w:rsidSect="00545945">
      <w:headerReference w:type="even" r:id="rId12"/>
      <w:headerReference w:type="default" r:id="rId13"/>
      <w:footerReference w:type="even" r:id="rId14"/>
      <w:footerReference w:type="default" r:id="rId15"/>
      <w:headerReference w:type="first" r:id="rId16"/>
      <w:footerReference w:type="first" r:id="rId17"/>
      <w:pgSz w:w="11906" w:h="16838" w:code="9"/>
      <w:pgMar w:top="1440" w:right="1080" w:bottom="1440" w:left="108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C4BE2A" w14:textId="77777777" w:rsidR="00280FCA" w:rsidRDefault="00280FCA" w:rsidP="007E0F9D">
      <w:r>
        <w:separator/>
      </w:r>
    </w:p>
    <w:p w14:paraId="2FC0318B" w14:textId="77777777" w:rsidR="00280FCA" w:rsidRDefault="00280FCA" w:rsidP="007E0F9D"/>
  </w:endnote>
  <w:endnote w:type="continuationSeparator" w:id="0">
    <w:p w14:paraId="63D94AF8" w14:textId="77777777" w:rsidR="00280FCA" w:rsidRDefault="00280FCA" w:rsidP="007E0F9D">
      <w:r>
        <w:continuationSeparator/>
      </w:r>
    </w:p>
    <w:p w14:paraId="221DF66B" w14:textId="77777777" w:rsidR="00280FCA" w:rsidRDefault="00280FCA" w:rsidP="007E0F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CC63D" w14:textId="77777777" w:rsidR="00280FCA" w:rsidRPr="00AF338C" w:rsidRDefault="00280FCA" w:rsidP="004F0862">
    <w:pPr>
      <w:pStyle w:val="Rodap"/>
      <w:jc w:val="right"/>
      <w:rPr>
        <w:rFonts w:ascii="Times New Roman" w:hAnsi="Times New Roman" w:cs="Times New Roman"/>
        <w:sz w:val="16"/>
        <w:szCs w:val="16"/>
      </w:rPr>
    </w:pPr>
    <w:r w:rsidRPr="00AF338C">
      <w:rPr>
        <w:rFonts w:ascii="Times New Roman" w:hAnsi="Times New Roman" w:cs="Times New Roman"/>
        <w:sz w:val="16"/>
        <w:szCs w:val="16"/>
      </w:rPr>
      <w:t xml:space="preserve">Página </w:t>
    </w:r>
    <w:r w:rsidRPr="00AF338C">
      <w:rPr>
        <w:rFonts w:ascii="Times New Roman" w:hAnsi="Times New Roman" w:cs="Times New Roman"/>
        <w:sz w:val="16"/>
        <w:szCs w:val="16"/>
      </w:rPr>
      <w:fldChar w:fldCharType="begin"/>
    </w:r>
    <w:r w:rsidRPr="00AF338C">
      <w:rPr>
        <w:rFonts w:ascii="Times New Roman" w:hAnsi="Times New Roman" w:cs="Times New Roman"/>
        <w:sz w:val="16"/>
        <w:szCs w:val="16"/>
      </w:rPr>
      <w:instrText xml:space="preserve"> PAGE   \* MERGEFORMAT </w:instrText>
    </w:r>
    <w:r w:rsidRPr="00AF338C">
      <w:rPr>
        <w:rFonts w:ascii="Times New Roman" w:hAnsi="Times New Roman" w:cs="Times New Roman"/>
        <w:sz w:val="16"/>
        <w:szCs w:val="16"/>
      </w:rPr>
      <w:fldChar w:fldCharType="separate"/>
    </w:r>
    <w:r>
      <w:rPr>
        <w:rFonts w:ascii="Times New Roman" w:hAnsi="Times New Roman" w:cs="Times New Roman"/>
        <w:noProof/>
        <w:sz w:val="16"/>
        <w:szCs w:val="16"/>
      </w:rPr>
      <w:t>2</w:t>
    </w:r>
    <w:r w:rsidRPr="00AF338C">
      <w:rPr>
        <w:rFonts w:ascii="Times New Roman" w:hAnsi="Times New Roman" w:cs="Times New Roman"/>
        <w:sz w:val="16"/>
        <w:szCs w:val="16"/>
      </w:rPr>
      <w:fldChar w:fldCharType="end"/>
    </w:r>
    <w:r w:rsidRPr="00AF338C">
      <w:rPr>
        <w:rFonts w:ascii="Times New Roman" w:hAnsi="Times New Roman" w:cs="Times New Roman"/>
        <w:sz w:val="16"/>
        <w:szCs w:val="16"/>
      </w:rPr>
      <w:t xml:space="preserve"> de </w:t>
    </w:r>
    <w:r>
      <w:rPr>
        <w:noProof/>
        <w:sz w:val="16"/>
        <w:szCs w:val="16"/>
      </w:rPr>
      <w:fldChar w:fldCharType="begin"/>
    </w:r>
    <w:r>
      <w:rPr>
        <w:noProof/>
        <w:sz w:val="16"/>
        <w:szCs w:val="16"/>
      </w:rPr>
      <w:instrText xml:space="preserve"> NUMPAGES  \* Arabic  \* MERGEFORMAT </w:instrText>
    </w:r>
    <w:r>
      <w:rPr>
        <w:noProof/>
        <w:sz w:val="16"/>
        <w:szCs w:val="16"/>
      </w:rPr>
      <w:fldChar w:fldCharType="separate"/>
    </w:r>
    <w:r w:rsidRPr="00A06DC1">
      <w:rPr>
        <w:noProof/>
        <w:sz w:val="16"/>
        <w:szCs w:val="16"/>
      </w:rPr>
      <w:t>2</w:t>
    </w:r>
    <w:r>
      <w:rPr>
        <w:noProof/>
        <w:sz w:val="16"/>
        <w:szCs w:val="16"/>
      </w:rPr>
      <w:fldChar w:fldCharType="end"/>
    </w:r>
  </w:p>
  <w:p w14:paraId="6EBDDAFD" w14:textId="77777777" w:rsidR="00280FCA" w:rsidRDefault="00280FCA" w:rsidP="004F0862">
    <w:pPr>
      <w:pStyle w:val="Rodap"/>
    </w:pPr>
    <w:r>
      <w:rPr>
        <w:noProof/>
        <w:lang w:eastAsia="pt-BR"/>
      </w:rPr>
      <w:drawing>
        <wp:anchor distT="0" distB="0" distL="114300" distR="114300" simplePos="0" relativeHeight="251662336" behindDoc="0" locked="0" layoutInCell="1" allowOverlap="1" wp14:anchorId="40AF92DE" wp14:editId="2AA21BD4">
          <wp:simplePos x="0" y="0"/>
          <wp:positionH relativeFrom="column">
            <wp:posOffset>-1149350</wp:posOffset>
          </wp:positionH>
          <wp:positionV relativeFrom="paragraph">
            <wp:posOffset>19685</wp:posOffset>
          </wp:positionV>
          <wp:extent cx="7675245" cy="181610"/>
          <wp:effectExtent l="19050" t="0" r="1905" b="0"/>
          <wp:wrapNone/>
          <wp:docPr id="227" name="Imagem 9" descr="tra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traco.jpg"/>
                  <pic:cNvPicPr>
                    <a:picLocks noChangeAspect="1" noChangeArrowheads="1"/>
                  </pic:cNvPicPr>
                </pic:nvPicPr>
                <pic:blipFill>
                  <a:blip r:embed="rId1"/>
                  <a:srcRect/>
                  <a:stretch>
                    <a:fillRect/>
                  </a:stretch>
                </pic:blipFill>
                <pic:spPr bwMode="auto">
                  <a:xfrm>
                    <a:off x="0" y="0"/>
                    <a:ext cx="7675245" cy="181610"/>
                  </a:xfrm>
                  <a:prstGeom prst="rect">
                    <a:avLst/>
                  </a:prstGeom>
                  <a:noFill/>
                  <a:ln w="9525">
                    <a:noFill/>
                    <a:miter lim="800000"/>
                    <a:headEnd/>
                    <a:tailEnd/>
                  </a:ln>
                </pic:spPr>
              </pic:pic>
            </a:graphicData>
          </a:graphic>
        </wp:anchor>
      </w:drawing>
    </w:r>
  </w:p>
  <w:p w14:paraId="04870B08" w14:textId="77777777" w:rsidR="00280FCA" w:rsidRPr="00196BF2" w:rsidRDefault="00280FCA" w:rsidP="004F0862">
    <w:pPr>
      <w:pStyle w:val="Rodap"/>
    </w:pPr>
  </w:p>
  <w:p w14:paraId="4BBEF3C5" w14:textId="77777777" w:rsidR="00280FCA" w:rsidRPr="00E23FFC" w:rsidRDefault="00280FCA" w:rsidP="004F0862">
    <w:pPr>
      <w:pStyle w:val="Rodap"/>
      <w:jc w:val="center"/>
    </w:pPr>
    <w:r w:rsidRPr="00E23FFC">
      <w:t>Senado Federal | Via N2 | Unidade de Apoio 1 | CEP 70165-900 | Brasília DF</w:t>
    </w:r>
  </w:p>
  <w:p w14:paraId="779A9971" w14:textId="77777777" w:rsidR="00280FCA" w:rsidRDefault="00280FCA" w:rsidP="004F0862">
    <w:pPr>
      <w:pStyle w:val="Rodap"/>
      <w:jc w:val="center"/>
    </w:pPr>
    <w:r w:rsidRPr="00E23FFC">
      <w:t>Tel</w:t>
    </w:r>
    <w:r>
      <w:t>efone: +55 (61) 3303-3441 | sinfra@senado.gov.br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E6D86" w14:textId="77777777" w:rsidR="00280FCA" w:rsidRPr="00E50A63" w:rsidRDefault="00280FCA" w:rsidP="00D52630">
    <w:pPr>
      <w:pStyle w:val="Rodap"/>
      <w:jc w:val="right"/>
      <w:rPr>
        <w:rFonts w:ascii="Times New Roman" w:hAnsi="Times New Roman" w:cs="Times New Roman"/>
        <w:sz w:val="16"/>
        <w:szCs w:val="16"/>
      </w:rPr>
    </w:pPr>
    <w:r w:rsidRPr="00E50A63">
      <w:rPr>
        <w:rFonts w:ascii="Times New Roman" w:hAnsi="Times New Roman" w:cs="Times New Roman"/>
        <w:sz w:val="16"/>
        <w:szCs w:val="16"/>
      </w:rPr>
      <w:t xml:space="preserve">Página </w:t>
    </w:r>
    <w:r w:rsidRPr="00E50A63">
      <w:rPr>
        <w:rFonts w:ascii="Times New Roman" w:hAnsi="Times New Roman" w:cs="Times New Roman"/>
        <w:sz w:val="16"/>
        <w:szCs w:val="16"/>
      </w:rPr>
      <w:fldChar w:fldCharType="begin"/>
    </w:r>
    <w:r w:rsidRPr="00E50A63">
      <w:rPr>
        <w:rFonts w:ascii="Times New Roman" w:hAnsi="Times New Roman" w:cs="Times New Roman"/>
        <w:sz w:val="16"/>
        <w:szCs w:val="16"/>
      </w:rPr>
      <w:instrText xml:space="preserve"> PAGE   \* MERGEFORMAT </w:instrText>
    </w:r>
    <w:r w:rsidRPr="00E50A63">
      <w:rPr>
        <w:rFonts w:ascii="Times New Roman" w:hAnsi="Times New Roman" w:cs="Times New Roman"/>
        <w:sz w:val="16"/>
        <w:szCs w:val="16"/>
      </w:rPr>
      <w:fldChar w:fldCharType="separate"/>
    </w:r>
    <w:r w:rsidR="00C65336">
      <w:rPr>
        <w:rFonts w:ascii="Times New Roman" w:hAnsi="Times New Roman" w:cs="Times New Roman"/>
        <w:noProof/>
        <w:sz w:val="16"/>
        <w:szCs w:val="16"/>
      </w:rPr>
      <w:t>21</w:t>
    </w:r>
    <w:r w:rsidRPr="00E50A63">
      <w:rPr>
        <w:rFonts w:ascii="Times New Roman" w:hAnsi="Times New Roman" w:cs="Times New Roman"/>
        <w:sz w:val="16"/>
        <w:szCs w:val="16"/>
      </w:rPr>
      <w:fldChar w:fldCharType="end"/>
    </w:r>
    <w:r w:rsidRPr="00E50A63">
      <w:rPr>
        <w:rFonts w:ascii="Times New Roman" w:hAnsi="Times New Roman" w:cs="Times New Roman"/>
        <w:sz w:val="16"/>
        <w:szCs w:val="16"/>
      </w:rPr>
      <w:t xml:space="preserve"> de </w:t>
    </w:r>
    <w:r w:rsidRPr="00E50A63">
      <w:rPr>
        <w:rFonts w:ascii="Times New Roman" w:hAnsi="Times New Roman" w:cs="Times New Roman"/>
        <w:sz w:val="16"/>
        <w:szCs w:val="16"/>
      </w:rPr>
      <w:fldChar w:fldCharType="begin"/>
    </w:r>
    <w:r w:rsidRPr="00E50A63">
      <w:rPr>
        <w:rFonts w:ascii="Times New Roman" w:hAnsi="Times New Roman" w:cs="Times New Roman"/>
        <w:sz w:val="16"/>
        <w:szCs w:val="16"/>
      </w:rPr>
      <w:instrText xml:space="preserve"> NUMPAGES  \* Arabic  \* MERGEFORMAT </w:instrText>
    </w:r>
    <w:r w:rsidRPr="00E50A63">
      <w:rPr>
        <w:rFonts w:ascii="Times New Roman" w:hAnsi="Times New Roman" w:cs="Times New Roman"/>
        <w:sz w:val="16"/>
        <w:szCs w:val="16"/>
      </w:rPr>
      <w:fldChar w:fldCharType="separate"/>
    </w:r>
    <w:r w:rsidR="00C65336">
      <w:rPr>
        <w:rFonts w:ascii="Times New Roman" w:hAnsi="Times New Roman" w:cs="Times New Roman"/>
        <w:noProof/>
        <w:sz w:val="16"/>
        <w:szCs w:val="16"/>
      </w:rPr>
      <w:t>21</w:t>
    </w:r>
    <w:r w:rsidRPr="00E50A63">
      <w:rPr>
        <w:rFonts w:ascii="Times New Roman" w:hAnsi="Times New Roman" w:cs="Times New Roman"/>
        <w:noProof/>
        <w:sz w:val="16"/>
        <w:szCs w:val="16"/>
      </w:rPr>
      <w:fldChar w:fldCharType="end"/>
    </w:r>
  </w:p>
  <w:p w14:paraId="4B5C686D" w14:textId="77777777" w:rsidR="00280FCA" w:rsidRDefault="00280FCA" w:rsidP="007E0F9D">
    <w:pPr>
      <w:pStyle w:val="Rodap"/>
    </w:pPr>
    <w:r>
      <w:rPr>
        <w:noProof/>
        <w:lang w:eastAsia="pt-BR"/>
      </w:rPr>
      <w:drawing>
        <wp:anchor distT="0" distB="0" distL="114300" distR="114300" simplePos="0" relativeHeight="251657216" behindDoc="0" locked="0" layoutInCell="1" allowOverlap="1" wp14:anchorId="28124AF1" wp14:editId="60D1B87F">
          <wp:simplePos x="0" y="0"/>
          <wp:positionH relativeFrom="column">
            <wp:posOffset>-1149350</wp:posOffset>
          </wp:positionH>
          <wp:positionV relativeFrom="paragraph">
            <wp:posOffset>19685</wp:posOffset>
          </wp:positionV>
          <wp:extent cx="7675245" cy="181610"/>
          <wp:effectExtent l="19050" t="0" r="1905" b="0"/>
          <wp:wrapNone/>
          <wp:docPr id="228" name="Imagem 9" descr="tra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traco.jpg"/>
                  <pic:cNvPicPr>
                    <a:picLocks noChangeAspect="1" noChangeArrowheads="1"/>
                  </pic:cNvPicPr>
                </pic:nvPicPr>
                <pic:blipFill>
                  <a:blip r:embed="rId1"/>
                  <a:srcRect/>
                  <a:stretch>
                    <a:fillRect/>
                  </a:stretch>
                </pic:blipFill>
                <pic:spPr bwMode="auto">
                  <a:xfrm>
                    <a:off x="0" y="0"/>
                    <a:ext cx="7675245" cy="181610"/>
                  </a:xfrm>
                  <a:prstGeom prst="rect">
                    <a:avLst/>
                  </a:prstGeom>
                  <a:noFill/>
                  <a:ln w="9525">
                    <a:noFill/>
                    <a:miter lim="800000"/>
                    <a:headEnd/>
                    <a:tailEnd/>
                  </a:ln>
                </pic:spPr>
              </pic:pic>
            </a:graphicData>
          </a:graphic>
        </wp:anchor>
      </w:drawing>
    </w:r>
  </w:p>
  <w:p w14:paraId="331EEC29" w14:textId="77777777" w:rsidR="00280FCA" w:rsidRDefault="00280FCA" w:rsidP="00241F43">
    <w:pPr>
      <w:pStyle w:val="Rodap"/>
      <w:jc w:val="center"/>
      <w:rPr>
        <w:rFonts w:ascii="Times New Roman" w:hAnsi="Times New Roman" w:cs="Times New Roman"/>
        <w:sz w:val="16"/>
        <w:szCs w:val="16"/>
      </w:rPr>
    </w:pPr>
  </w:p>
  <w:p w14:paraId="4456B8DC" w14:textId="77777777" w:rsidR="00280FCA" w:rsidRDefault="00280FCA" w:rsidP="005A6DC3">
    <w:pPr>
      <w:pStyle w:val="Rodap"/>
      <w:jc w:val="center"/>
      <w:rPr>
        <w:rFonts w:ascii="Times New Roman" w:hAnsi="Times New Roman" w:cs="Times New Roman"/>
        <w:sz w:val="16"/>
        <w:szCs w:val="16"/>
      </w:rPr>
    </w:pPr>
  </w:p>
  <w:p w14:paraId="4DFEB334" w14:textId="77777777" w:rsidR="00280FCA" w:rsidRDefault="00280FCA" w:rsidP="005A6DC3">
    <w:pPr>
      <w:pStyle w:val="Rodap"/>
      <w:jc w:val="center"/>
      <w:rPr>
        <w:rFonts w:ascii="Times New Roman" w:hAnsi="Times New Roman" w:cs="Times New Roman"/>
        <w:sz w:val="16"/>
        <w:szCs w:val="16"/>
      </w:rPr>
    </w:pPr>
    <w:r>
      <w:rPr>
        <w:rFonts w:ascii="Times New Roman" w:hAnsi="Times New Roman" w:cs="Times New Roman"/>
        <w:sz w:val="16"/>
        <w:szCs w:val="16"/>
      </w:rPr>
      <w:t>Senado Federal | Bloco 14 | Secretaria de Infraestrutura - CEP 70165-900 | Brasília DF</w:t>
    </w:r>
  </w:p>
  <w:p w14:paraId="3F2D9F38" w14:textId="77777777" w:rsidR="00280FCA" w:rsidRPr="00E50A63" w:rsidRDefault="00280FCA" w:rsidP="005A6DC3">
    <w:pPr>
      <w:pStyle w:val="Rodap"/>
      <w:jc w:val="center"/>
      <w:rPr>
        <w:rFonts w:ascii="Times New Roman" w:hAnsi="Times New Roman" w:cs="Times New Roman"/>
        <w:sz w:val="16"/>
        <w:szCs w:val="16"/>
      </w:rPr>
    </w:pPr>
    <w:r>
      <w:rPr>
        <w:rFonts w:ascii="Times New Roman" w:hAnsi="Times New Roman" w:cs="Times New Roman"/>
        <w:sz w:val="16"/>
        <w:szCs w:val="16"/>
      </w:rPr>
      <w:t>Telefone: +55 (61) 3303-1415 | sinfra@senado.leg.br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3A9B1" w14:textId="77777777" w:rsidR="00280FCA" w:rsidRPr="00AF338C" w:rsidRDefault="00280FCA" w:rsidP="00AF338C">
    <w:pPr>
      <w:pStyle w:val="Rodap"/>
      <w:jc w:val="right"/>
      <w:rPr>
        <w:rFonts w:ascii="Times New Roman" w:hAnsi="Times New Roman" w:cs="Times New Roman"/>
        <w:sz w:val="16"/>
        <w:szCs w:val="16"/>
      </w:rPr>
    </w:pPr>
    <w:r w:rsidRPr="00AF338C">
      <w:rPr>
        <w:rFonts w:ascii="Times New Roman" w:hAnsi="Times New Roman" w:cs="Times New Roman"/>
        <w:sz w:val="16"/>
        <w:szCs w:val="16"/>
      </w:rPr>
      <w:t xml:space="preserve">Página </w:t>
    </w:r>
    <w:r w:rsidRPr="00AF338C">
      <w:rPr>
        <w:rFonts w:ascii="Times New Roman" w:hAnsi="Times New Roman" w:cs="Times New Roman"/>
        <w:sz w:val="16"/>
        <w:szCs w:val="16"/>
      </w:rPr>
      <w:fldChar w:fldCharType="begin"/>
    </w:r>
    <w:r w:rsidRPr="00AF338C">
      <w:rPr>
        <w:rFonts w:ascii="Times New Roman" w:hAnsi="Times New Roman" w:cs="Times New Roman"/>
        <w:sz w:val="16"/>
        <w:szCs w:val="16"/>
      </w:rPr>
      <w:instrText xml:space="preserve"> PAGE   \* MERGEFORMAT </w:instrText>
    </w:r>
    <w:r w:rsidRPr="00AF338C">
      <w:rPr>
        <w:rFonts w:ascii="Times New Roman" w:hAnsi="Times New Roman" w:cs="Times New Roman"/>
        <w:sz w:val="16"/>
        <w:szCs w:val="16"/>
      </w:rPr>
      <w:fldChar w:fldCharType="separate"/>
    </w:r>
    <w:r>
      <w:rPr>
        <w:rFonts w:ascii="Times New Roman" w:hAnsi="Times New Roman" w:cs="Times New Roman"/>
        <w:noProof/>
        <w:sz w:val="16"/>
        <w:szCs w:val="16"/>
      </w:rPr>
      <w:t>1</w:t>
    </w:r>
    <w:r w:rsidRPr="00AF338C">
      <w:rPr>
        <w:rFonts w:ascii="Times New Roman" w:hAnsi="Times New Roman" w:cs="Times New Roman"/>
        <w:sz w:val="16"/>
        <w:szCs w:val="16"/>
      </w:rPr>
      <w:fldChar w:fldCharType="end"/>
    </w:r>
    <w:r w:rsidRPr="00AF338C">
      <w:rPr>
        <w:rFonts w:ascii="Times New Roman" w:hAnsi="Times New Roman" w:cs="Times New Roman"/>
        <w:sz w:val="16"/>
        <w:szCs w:val="16"/>
      </w:rPr>
      <w:t xml:space="preserve"> de </w:t>
    </w:r>
    <w:r>
      <w:rPr>
        <w:noProof/>
        <w:sz w:val="16"/>
        <w:szCs w:val="16"/>
      </w:rPr>
      <w:fldChar w:fldCharType="begin"/>
    </w:r>
    <w:r>
      <w:rPr>
        <w:noProof/>
        <w:sz w:val="16"/>
        <w:szCs w:val="16"/>
      </w:rPr>
      <w:instrText xml:space="preserve"> NUMPAGES  \* Arabic  \* MERGEFORMAT </w:instrText>
    </w:r>
    <w:r>
      <w:rPr>
        <w:noProof/>
        <w:sz w:val="16"/>
        <w:szCs w:val="16"/>
      </w:rPr>
      <w:fldChar w:fldCharType="separate"/>
    </w:r>
    <w:r w:rsidRPr="00D91F33">
      <w:rPr>
        <w:noProof/>
        <w:sz w:val="16"/>
        <w:szCs w:val="16"/>
      </w:rPr>
      <w:t>12</w:t>
    </w:r>
    <w:r>
      <w:rPr>
        <w:noProof/>
        <w:sz w:val="16"/>
        <w:szCs w:val="16"/>
      </w:rPr>
      <w:fldChar w:fldCharType="end"/>
    </w:r>
  </w:p>
  <w:p w14:paraId="47A1F0BF" w14:textId="77777777" w:rsidR="00280FCA" w:rsidRDefault="00280FCA" w:rsidP="007E0F9D">
    <w:pPr>
      <w:pStyle w:val="Rodap"/>
    </w:pPr>
    <w:r>
      <w:rPr>
        <w:noProof/>
        <w:lang w:eastAsia="pt-BR"/>
      </w:rPr>
      <w:drawing>
        <wp:anchor distT="0" distB="0" distL="114300" distR="114300" simplePos="0" relativeHeight="251658240" behindDoc="0" locked="0" layoutInCell="1" allowOverlap="1" wp14:anchorId="19E2EAA8" wp14:editId="3150FF48">
          <wp:simplePos x="0" y="0"/>
          <wp:positionH relativeFrom="column">
            <wp:posOffset>-1149350</wp:posOffset>
          </wp:positionH>
          <wp:positionV relativeFrom="paragraph">
            <wp:posOffset>19685</wp:posOffset>
          </wp:positionV>
          <wp:extent cx="7675245" cy="181610"/>
          <wp:effectExtent l="19050" t="0" r="1905" b="0"/>
          <wp:wrapNone/>
          <wp:docPr id="239" name="Imagem 9" descr="tra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traco.jpg"/>
                  <pic:cNvPicPr>
                    <a:picLocks noChangeAspect="1" noChangeArrowheads="1"/>
                  </pic:cNvPicPr>
                </pic:nvPicPr>
                <pic:blipFill>
                  <a:blip r:embed="rId1"/>
                  <a:srcRect/>
                  <a:stretch>
                    <a:fillRect/>
                  </a:stretch>
                </pic:blipFill>
                <pic:spPr bwMode="auto">
                  <a:xfrm>
                    <a:off x="0" y="0"/>
                    <a:ext cx="7675245" cy="181610"/>
                  </a:xfrm>
                  <a:prstGeom prst="rect">
                    <a:avLst/>
                  </a:prstGeom>
                  <a:noFill/>
                  <a:ln w="9525">
                    <a:noFill/>
                    <a:miter lim="800000"/>
                    <a:headEnd/>
                    <a:tailEnd/>
                  </a:ln>
                </pic:spPr>
              </pic:pic>
            </a:graphicData>
          </a:graphic>
        </wp:anchor>
      </w:drawing>
    </w:r>
  </w:p>
  <w:p w14:paraId="2A9DBC8F" w14:textId="77777777" w:rsidR="00280FCA" w:rsidRPr="00196BF2" w:rsidRDefault="00280FCA" w:rsidP="001B71C9">
    <w:pPr>
      <w:pStyle w:val="Rodap"/>
      <w:jc w:val="center"/>
    </w:pPr>
  </w:p>
  <w:p w14:paraId="00578661" w14:textId="77777777" w:rsidR="00280FCA" w:rsidRPr="00E23FFC" w:rsidRDefault="00280FCA" w:rsidP="001B71C9">
    <w:pPr>
      <w:pStyle w:val="Rodap"/>
      <w:jc w:val="center"/>
    </w:pPr>
    <w:r w:rsidRPr="00E23FFC">
      <w:t>Senado Federal | Via N2 | Unidade de Apoio 01 | CEP 70165-900 | Brasília DF</w:t>
    </w:r>
  </w:p>
  <w:p w14:paraId="38CAF534" w14:textId="77777777" w:rsidR="00280FCA" w:rsidRPr="00E23FFC" w:rsidRDefault="00280FCA" w:rsidP="001B71C9">
    <w:pPr>
      <w:pStyle w:val="Rodap"/>
      <w:jc w:val="center"/>
    </w:pPr>
    <w:r w:rsidRPr="00E23FFC">
      <w:t>Tel</w:t>
    </w:r>
    <w:r>
      <w:t>efone: +55 (61) 3303-3441 | sinfra</w:t>
    </w:r>
    <w:r w:rsidRPr="00E23FFC">
      <w:t>@senado.gov.br</w:t>
    </w:r>
  </w:p>
  <w:p w14:paraId="5D2DAE0C" w14:textId="77777777" w:rsidR="00280FCA" w:rsidRDefault="00280FCA" w:rsidP="007E0F9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48905" w14:textId="77777777" w:rsidR="00280FCA" w:rsidRDefault="00280FCA" w:rsidP="007E0F9D">
      <w:r>
        <w:separator/>
      </w:r>
    </w:p>
    <w:p w14:paraId="6A197CC6" w14:textId="77777777" w:rsidR="00280FCA" w:rsidRDefault="00280FCA" w:rsidP="007E0F9D"/>
  </w:footnote>
  <w:footnote w:type="continuationSeparator" w:id="0">
    <w:p w14:paraId="708F0EB2" w14:textId="77777777" w:rsidR="00280FCA" w:rsidRDefault="00280FCA" w:rsidP="007E0F9D">
      <w:r>
        <w:continuationSeparator/>
      </w:r>
    </w:p>
    <w:p w14:paraId="3B33B049" w14:textId="77777777" w:rsidR="00280FCA" w:rsidRDefault="00280FCA" w:rsidP="007E0F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38879" w14:textId="77777777" w:rsidR="00280FCA" w:rsidRPr="00A43959" w:rsidRDefault="00280FCA" w:rsidP="005865A0">
    <w:pPr>
      <w:jc w:val="center"/>
      <w:rPr>
        <w:rFonts w:eastAsiaTheme="minorHAnsi"/>
      </w:rPr>
    </w:pPr>
    <w:r>
      <w:rPr>
        <w:rFonts w:eastAsiaTheme="minorHAnsi"/>
        <w:noProof/>
      </w:rPr>
      <w:drawing>
        <wp:inline distT="0" distB="0" distL="0" distR="0" wp14:anchorId="5192C1C4" wp14:editId="06206242">
          <wp:extent cx="1219200" cy="933450"/>
          <wp:effectExtent l="19050" t="0" r="0" b="0"/>
          <wp:docPr id="225" name="Imagem 2" descr="Armas_of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mas_oficios.jpg"/>
                  <pic:cNvPicPr>
                    <a:picLocks noChangeAspect="1" noChangeArrowheads="1"/>
                  </pic:cNvPicPr>
                </pic:nvPicPr>
                <pic:blipFill>
                  <a:blip r:embed="rId1"/>
                  <a:srcRect/>
                  <a:stretch>
                    <a:fillRect/>
                  </a:stretch>
                </pic:blipFill>
                <pic:spPr bwMode="auto">
                  <a:xfrm>
                    <a:off x="0" y="0"/>
                    <a:ext cx="1219200" cy="933450"/>
                  </a:xfrm>
                  <a:prstGeom prst="rect">
                    <a:avLst/>
                  </a:prstGeom>
                  <a:noFill/>
                  <a:ln w="9525">
                    <a:noFill/>
                    <a:miter lim="800000"/>
                    <a:headEnd/>
                    <a:tailEnd/>
                  </a:ln>
                </pic:spPr>
              </pic:pic>
            </a:graphicData>
          </a:graphic>
        </wp:inline>
      </w:drawing>
    </w:r>
  </w:p>
  <w:p w14:paraId="69F75DF3" w14:textId="77777777" w:rsidR="00280FCA" w:rsidRDefault="00280FCA" w:rsidP="005865A0">
    <w:pPr>
      <w:pStyle w:val="Cabealho"/>
      <w:jc w:val="center"/>
    </w:pPr>
    <w:r w:rsidRPr="00A43959">
      <w:t xml:space="preserve">Secretaria de </w:t>
    </w:r>
    <w:r>
      <w:t>Infraestrutura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F4094" w14:textId="77777777" w:rsidR="00280FCA" w:rsidRDefault="00280FCA" w:rsidP="008E18A4">
    <w:pPr>
      <w:pStyle w:val="Cabealho"/>
      <w:spacing w:after="120"/>
      <w:jc w:val="center"/>
    </w:pPr>
    <w:r>
      <w:rPr>
        <w:noProof/>
        <w:lang w:eastAsia="pt-BR"/>
      </w:rPr>
      <w:drawing>
        <wp:inline distT="0" distB="0" distL="0" distR="0" wp14:anchorId="23664097" wp14:editId="24C8A6B1">
          <wp:extent cx="1219200" cy="931545"/>
          <wp:effectExtent l="0" t="0" r="0" b="8255"/>
          <wp:docPr id="226" name="Imagem 2" descr="Armas_of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mas_ofici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31545"/>
                  </a:xfrm>
                  <a:prstGeom prst="rect">
                    <a:avLst/>
                  </a:prstGeom>
                  <a:noFill/>
                  <a:ln>
                    <a:noFill/>
                  </a:ln>
                </pic:spPr>
              </pic:pic>
            </a:graphicData>
          </a:graphic>
        </wp:inline>
      </w:drawing>
    </w:r>
  </w:p>
  <w:p w14:paraId="7DDD1EC4" w14:textId="77777777" w:rsidR="00280FCA" w:rsidRDefault="00280FCA" w:rsidP="008E18A4">
    <w:pPr>
      <w:pStyle w:val="Cabealho"/>
      <w:spacing w:line="264" w:lineRule="auto"/>
      <w:jc w:val="center"/>
      <w:rPr>
        <w:rFonts w:ascii="Times New Roman" w:hAnsi="Times New Roman"/>
        <w:sz w:val="20"/>
        <w:szCs w:val="20"/>
      </w:rPr>
    </w:pPr>
    <w:r w:rsidRPr="00E74A28">
      <w:rPr>
        <w:rFonts w:ascii="Times New Roman" w:hAnsi="Times New Roman"/>
        <w:sz w:val="20"/>
        <w:szCs w:val="20"/>
      </w:rPr>
      <w:t xml:space="preserve">Secretaria de Infraestrutura </w:t>
    </w:r>
    <w:r>
      <w:rPr>
        <w:rFonts w:ascii="Times New Roman" w:hAnsi="Times New Roman"/>
        <w:sz w:val="20"/>
        <w:szCs w:val="20"/>
      </w:rPr>
      <w:t>–</w:t>
    </w:r>
    <w:r w:rsidRPr="00E74A28">
      <w:rPr>
        <w:rFonts w:ascii="Times New Roman" w:hAnsi="Times New Roman"/>
        <w:sz w:val="20"/>
        <w:szCs w:val="20"/>
      </w:rPr>
      <w:t xml:space="preserve"> SINFRA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3" w:type="dxa"/>
      <w:tblLayout w:type="fixed"/>
      <w:tblCellMar>
        <w:left w:w="70" w:type="dxa"/>
        <w:right w:w="70" w:type="dxa"/>
      </w:tblCellMar>
      <w:tblLook w:val="0000" w:firstRow="0" w:lastRow="0" w:firstColumn="0" w:lastColumn="0" w:noHBand="0" w:noVBand="0"/>
    </w:tblPr>
    <w:tblGrid>
      <w:gridCol w:w="1063"/>
      <w:gridCol w:w="8430"/>
    </w:tblGrid>
    <w:tr w:rsidR="00280FCA" w:rsidRPr="00A43959" w14:paraId="5E25AD63" w14:textId="77777777" w:rsidTr="00721BDE">
      <w:trPr>
        <w:trHeight w:val="454"/>
      </w:trPr>
      <w:tc>
        <w:tcPr>
          <w:tcW w:w="1063" w:type="dxa"/>
        </w:tcPr>
        <w:p w14:paraId="000F5DF6" w14:textId="77777777" w:rsidR="00280FCA" w:rsidRPr="00A43959" w:rsidRDefault="00280FCA" w:rsidP="007E0F9D">
          <w:pPr>
            <w:pStyle w:val="Cabealho"/>
            <w:jc w:val="center"/>
          </w:pPr>
          <w:r>
            <w:rPr>
              <w:noProof/>
              <w:lang w:eastAsia="pt-BR"/>
            </w:rPr>
            <mc:AlternateContent>
              <mc:Choice Requires="wpg">
                <w:drawing>
                  <wp:anchor distT="0" distB="0" distL="114300" distR="114300" simplePos="0" relativeHeight="251659264" behindDoc="0" locked="0" layoutInCell="1" allowOverlap="1" wp14:anchorId="689FBBC6" wp14:editId="52F37A63">
                    <wp:simplePos x="0" y="0"/>
                    <wp:positionH relativeFrom="column">
                      <wp:posOffset>4940300</wp:posOffset>
                    </wp:positionH>
                    <wp:positionV relativeFrom="paragraph">
                      <wp:posOffset>-187325</wp:posOffset>
                    </wp:positionV>
                    <wp:extent cx="1058545" cy="1028700"/>
                    <wp:effectExtent l="0" t="0" r="27305" b="19050"/>
                    <wp:wrapNone/>
                    <wp:docPr id="22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8545" cy="1028700"/>
                              <a:chOff x="9881" y="539"/>
                              <a:chExt cx="1587" cy="1620"/>
                            </a:xfrm>
                          </wpg:grpSpPr>
                          <wps:wsp>
                            <wps:cNvPr id="230" name="Oval 2"/>
                            <wps:cNvSpPr>
                              <a:spLocks noChangeArrowheads="1"/>
                            </wps:cNvSpPr>
                            <wps:spPr bwMode="auto">
                              <a:xfrm>
                                <a:off x="9881" y="539"/>
                                <a:ext cx="1587" cy="16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231" name="Group 3"/>
                            <wpg:cNvGrpSpPr>
                              <a:grpSpLocks/>
                            </wpg:cNvGrpSpPr>
                            <wpg:grpSpPr bwMode="auto">
                              <a:xfrm>
                                <a:off x="9931" y="574"/>
                                <a:ext cx="1498" cy="1555"/>
                                <a:chOff x="9931" y="574"/>
                                <a:chExt cx="1498" cy="1555"/>
                              </a:xfrm>
                            </wpg:grpSpPr>
                            <wpg:grpSp>
                              <wpg:cNvPr id="232" name="Group 4"/>
                              <wpg:cNvGrpSpPr>
                                <a:grpSpLocks/>
                              </wpg:cNvGrpSpPr>
                              <wpg:grpSpPr bwMode="auto">
                                <a:xfrm>
                                  <a:off x="9931" y="574"/>
                                  <a:ext cx="1498" cy="1555"/>
                                  <a:chOff x="9931" y="574"/>
                                  <a:chExt cx="1498" cy="1555"/>
                                </a:xfrm>
                              </wpg:grpSpPr>
                              <wps:wsp>
                                <wps:cNvPr id="233" name="Text Box 5"/>
                                <wps:cNvSpPr txBox="1">
                                  <a:spLocks noChangeArrowheads="1"/>
                                </wps:cNvSpPr>
                                <wps:spPr bwMode="auto">
                                  <a:xfrm>
                                    <a:off x="10039" y="906"/>
                                    <a:ext cx="1212" cy="41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5E353E" w14:textId="77777777" w:rsidR="00280FCA" w:rsidRPr="00E76F62" w:rsidRDefault="00280FCA" w:rsidP="004F0862">
                                      <w:pPr>
                                        <w:pStyle w:val="Rodap"/>
                                        <w:jc w:val="center"/>
                                        <w:rPr>
                                          <w:rFonts w:cs="Arial"/>
                                          <w:szCs w:val="20"/>
                                        </w:rPr>
                                      </w:pPr>
                                      <w:r w:rsidRPr="00E76F62">
                                        <w:rPr>
                                          <w:rFonts w:cs="Arial"/>
                                          <w:szCs w:val="20"/>
                                        </w:rPr>
                                        <w:t xml:space="preserve">Fls. </w:t>
                                      </w:r>
                                      <w:r w:rsidRPr="00E76F62">
                                        <w:rPr>
                                          <w:szCs w:val="20"/>
                                        </w:rPr>
                                        <w:fldChar w:fldCharType="begin"/>
                                      </w:r>
                                      <w:r w:rsidRPr="00E76F62">
                                        <w:rPr>
                                          <w:szCs w:val="20"/>
                                        </w:rPr>
                                        <w:instrText xml:space="preserve"> =</w:instrText>
                                      </w:r>
                                      <w:r w:rsidRPr="00E76F62">
                                        <w:rPr>
                                          <w:szCs w:val="20"/>
                                        </w:rPr>
                                        <w:fldChar w:fldCharType="begin"/>
                                      </w:r>
                                      <w:r w:rsidRPr="00E76F62">
                                        <w:rPr>
                                          <w:szCs w:val="20"/>
                                        </w:rPr>
                                        <w:instrText xml:space="preserve"> PAGE </w:instrText>
                                      </w:r>
                                      <w:r w:rsidRPr="00E76F62">
                                        <w:rPr>
                                          <w:szCs w:val="20"/>
                                        </w:rPr>
                                        <w:fldChar w:fldCharType="separate"/>
                                      </w:r>
                                      <w:r>
                                        <w:rPr>
                                          <w:noProof/>
                                          <w:szCs w:val="20"/>
                                        </w:rPr>
                                        <w:instrText>1</w:instrText>
                                      </w:r>
                                      <w:r w:rsidRPr="00E76F62">
                                        <w:rPr>
                                          <w:szCs w:val="20"/>
                                        </w:rPr>
                                        <w:fldChar w:fldCharType="end"/>
                                      </w:r>
                                      <w:r w:rsidRPr="00E76F62">
                                        <w:rPr>
                                          <w:szCs w:val="20"/>
                                        </w:rPr>
                                        <w:instrText xml:space="preserve">/2+0,5   \* MERGEFORMAT </w:instrText>
                                      </w:r>
                                      <w:r w:rsidRPr="00E76F62">
                                        <w:rPr>
                                          <w:szCs w:val="20"/>
                                        </w:rPr>
                                        <w:fldChar w:fldCharType="separate"/>
                                      </w:r>
                                      <w:r>
                                        <w:rPr>
                                          <w:noProof/>
                                          <w:szCs w:val="20"/>
                                        </w:rPr>
                                        <w:t>1</w:t>
                                      </w:r>
                                      <w:r w:rsidRPr="00E76F62">
                                        <w:rPr>
                                          <w:szCs w:val="20"/>
                                        </w:rPr>
                                        <w:fldChar w:fldCharType="end"/>
                                      </w:r>
                                    </w:p>
                                    <w:p w14:paraId="382D34F6" w14:textId="77777777" w:rsidR="00280FCA" w:rsidRPr="00F77F3A" w:rsidRDefault="00280FCA" w:rsidP="004F0862">
                                      <w:pPr>
                                        <w:pStyle w:val="Rodap"/>
                                        <w:jc w:val="center"/>
                                        <w:rPr>
                                          <w:rFonts w:cs="Arial"/>
                                        </w:rPr>
                                      </w:pPr>
                                    </w:p>
                                    <w:p w14:paraId="39558601" w14:textId="77777777" w:rsidR="00280FCA" w:rsidRPr="00ED09B4" w:rsidRDefault="00280FCA" w:rsidP="004F0862">
                                      <w:pPr>
                                        <w:jc w:val="center"/>
                                      </w:pPr>
                                    </w:p>
                                  </w:txbxContent>
                                </wps:txbx>
                                <wps:bodyPr rot="0" vert="horz" wrap="square" lIns="91440" tIns="45720" rIns="91440" bIns="45720" anchor="t" anchorCtr="0" upright="1">
                                  <a:noAutofit/>
                                </wps:bodyPr>
                              </wps:wsp>
                              <wpg:grpSp>
                                <wpg:cNvPr id="234" name="Group 6"/>
                                <wpg:cNvGrpSpPr>
                                  <a:grpSpLocks/>
                                </wpg:cNvGrpSpPr>
                                <wpg:grpSpPr bwMode="auto">
                                  <a:xfrm>
                                    <a:off x="9931" y="574"/>
                                    <a:ext cx="1498" cy="1555"/>
                                    <a:chOff x="9931" y="574"/>
                                    <a:chExt cx="1498" cy="1555"/>
                                  </a:xfrm>
                                </wpg:grpSpPr>
                                <wps:wsp>
                                  <wps:cNvPr id="235" name="Line 7"/>
                                  <wps:cNvCnPr>
                                    <a:cxnSpLocks noChangeShapeType="1"/>
                                  </wps:cNvCnPr>
                                  <wps:spPr bwMode="auto">
                                    <a:xfrm>
                                      <a:off x="10328" y="1543"/>
                                      <a:ext cx="723" cy="0"/>
                                    </a:xfrm>
                                    <a:prstGeom prst="line">
                                      <a:avLst/>
                                    </a:prstGeom>
                                    <a:noFill/>
                                    <a:ln w="9525">
                                      <a:solidFill>
                                        <a:srgbClr val="000000"/>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36" name="WordArt 8" descr="TESTE TESTE TESTE TESTE TESTE TESTE TESTE TESTE TESTE TESTE &#10;DEZ"/>
                                  <wps:cNvSpPr txBox="1">
                                    <a:spLocks noChangeArrowheads="1" noChangeShapeType="1" noTextEdit="1"/>
                                  </wps:cNvSpPr>
                                  <wps:spPr bwMode="auto">
                                    <a:xfrm rot="16200000">
                                      <a:off x="9902" y="603"/>
                                      <a:ext cx="1555" cy="1498"/>
                                    </a:xfrm>
                                    <a:prstGeom prst="rect">
                                      <a:avLst/>
                                    </a:prstGeom>
                                    <a:extLs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txbx>
                                    <w:txbxContent>
                                      <w:p w14:paraId="7B557B6D" w14:textId="77777777" w:rsidR="00280FCA" w:rsidRDefault="00280FCA" w:rsidP="007F5A55">
                                        <w:pPr>
                                          <w:pStyle w:val="NormalWeb"/>
                                          <w:spacing w:before="0" w:beforeAutospacing="0" w:after="0" w:afterAutospacing="0"/>
                                          <w:jc w:val="center"/>
                                        </w:pPr>
                                        <w:r>
                                          <w:rPr>
                                            <w:rFonts w:ascii="Arial" w:hAnsi="Arial" w:cs="Arial"/>
                                            <w:color w:val="000000"/>
                                            <w:sz w:val="16"/>
                                            <w:szCs w:val="16"/>
                                          </w:rPr>
                                          <w:t>SECRETARIA DE INFRAESTRUTURA</w:t>
                                        </w:r>
                                      </w:p>
                                    </w:txbxContent>
                                  </wps:txbx>
                                  <wps:bodyPr wrap="square" numCol="1" fromWordArt="1">
                                    <a:prstTxWarp prst="textCirclePour">
                                      <a:avLst>
                                        <a:gd name="adj1" fmla="val 13787652"/>
                                        <a:gd name="adj2" fmla="val 86269"/>
                                      </a:avLst>
                                    </a:prstTxWarp>
                                    <a:spAutoFit/>
                                  </wps:bodyPr>
                                </wps:wsp>
                              </wpg:grpSp>
                            </wpg:grpSp>
                            <wps:wsp>
                              <wps:cNvPr id="237" name="Text Box 9"/>
                              <wps:cNvSpPr txBox="1">
                                <a:spLocks noChangeArrowheads="1"/>
                              </wps:cNvSpPr>
                              <wps:spPr bwMode="auto">
                                <a:xfrm>
                                  <a:off x="10091" y="1570"/>
                                  <a:ext cx="1212" cy="54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FC429F" w14:textId="77777777" w:rsidR="00280FCA" w:rsidRPr="00D30AA1" w:rsidRDefault="00280FCA" w:rsidP="004F0862">
                                    <w:pPr>
                                      <w:jc w:val="center"/>
                                      <w:rPr>
                                        <w:rFonts w:ascii="Arial" w:hAnsi="Arial" w:cs="Arial"/>
                                        <w:sz w:val="16"/>
                                        <w:szCs w:val="16"/>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89FBBC6" id="Group 1" o:spid="_x0000_s1026" style="position:absolute;left:0;text-align:left;margin-left:389pt;margin-top:-14.75pt;width:83.35pt;height:81pt;z-index:251659264" coordorigin="9881,539" coordsize="1587,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">
                    <v:oval id="Oval 2" o:spid="_x0000_s1027" style="position:absolute;left:9881;top:539;width:158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"/>
                    <v:group id="Group 3" o:spid="_x0000_s1028" style="position:absolute;left:9931;top:574;width:1498;height:1555" coordorigin="9931,574" coordsize="1498,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group id="Group 4" o:spid="_x0000_s1029" style="position:absolute;left:9931;top:574;width:1498;height:1555" coordorigin="9931,574" coordsize="1498,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type id="_x0000_t202" coordsize="21600,21600" o:spt="202" path="m,l,21600r21600,l21600,xe">
                          <v:stroke joinstyle="miter"/>
                          <v:path gradientshapeok="t" o:connecttype="rect"/>
                        </v:shapetype>
                        <v:shape id="Text Box 5" o:spid="_x0000_s1030" type="#_x0000_t202" style="position:absolute;left:10039;top:906;width:1212;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" filled="f" stroked="f">
                          <v:textbox>
                            <w:txbxContent>
                              <w:p w14:paraId="0B5E353E" w14:textId="77777777" w:rsidR="00467BA1" w:rsidRPr="00E76F62" w:rsidRDefault="00467BA1" w:rsidP="004F0862">
                                <w:pPr>
                                  <w:pStyle w:val="Rodap"/>
                                  <w:jc w:val="center"/>
                                  <w:rPr>
                                    <w:rFonts w:cs="Arial"/>
                                    <w:szCs w:val="20"/>
                                  </w:rPr>
                                </w:pPr>
                                <w:r w:rsidRPr="00E76F62">
                                  <w:rPr>
                                    <w:rFonts w:cs="Arial"/>
                                    <w:szCs w:val="20"/>
                                  </w:rPr>
                                  <w:t xml:space="preserve">Fls. </w:t>
                                </w:r>
                                <w:r w:rsidRPr="00E76F62">
                                  <w:rPr>
                                    <w:szCs w:val="20"/>
                                  </w:rPr>
                                  <w:fldChar w:fldCharType="begin"/>
                                </w:r>
                                <w:r w:rsidRPr="00E76F62">
                                  <w:rPr>
                                    <w:szCs w:val="20"/>
                                  </w:rPr>
                                  <w:instrText xml:space="preserve"> =</w:instrText>
                                </w:r>
                                <w:r w:rsidRPr="00E76F62">
                                  <w:rPr>
                                    <w:szCs w:val="20"/>
                                  </w:rPr>
                                  <w:fldChar w:fldCharType="begin"/>
                                </w:r>
                                <w:r w:rsidRPr="00E76F62">
                                  <w:rPr>
                                    <w:szCs w:val="20"/>
                                  </w:rPr>
                                  <w:instrText xml:space="preserve"> PAGE </w:instrText>
                                </w:r>
                                <w:r w:rsidRPr="00E76F62">
                                  <w:rPr>
                                    <w:szCs w:val="20"/>
                                  </w:rPr>
                                  <w:fldChar w:fldCharType="separate"/>
                                </w:r>
                                <w:r>
                                  <w:rPr>
                                    <w:noProof/>
                                    <w:szCs w:val="20"/>
                                  </w:rPr>
                                  <w:instrText>1</w:instrText>
                                </w:r>
                                <w:r w:rsidRPr="00E76F62">
                                  <w:rPr>
                                    <w:szCs w:val="20"/>
                                  </w:rPr>
                                  <w:fldChar w:fldCharType="end"/>
                                </w:r>
                                <w:r w:rsidRPr="00E76F62">
                                  <w:rPr>
                                    <w:szCs w:val="20"/>
                                  </w:rPr>
                                  <w:instrText xml:space="preserve">/2+0,5   \* MERGEFORMAT </w:instrText>
                                </w:r>
                                <w:r w:rsidRPr="00E76F62">
                                  <w:rPr>
                                    <w:szCs w:val="20"/>
                                  </w:rPr>
                                  <w:fldChar w:fldCharType="separate"/>
                                </w:r>
                                <w:r>
                                  <w:rPr>
                                    <w:noProof/>
                                    <w:szCs w:val="20"/>
                                  </w:rPr>
                                  <w:t>1</w:t>
                                </w:r>
                                <w:r w:rsidRPr="00E76F62">
                                  <w:rPr>
                                    <w:szCs w:val="20"/>
                                  </w:rPr>
                                  <w:fldChar w:fldCharType="end"/>
                                </w:r>
                              </w:p>
                              <w:p w14:paraId="382D34F6" w14:textId="77777777" w:rsidR="00467BA1" w:rsidRPr="00F77F3A" w:rsidRDefault="00467BA1" w:rsidP="004F0862">
                                <w:pPr>
                                  <w:pStyle w:val="Rodap"/>
                                  <w:jc w:val="center"/>
                                  <w:rPr>
                                    <w:rFonts w:cs="Arial"/>
                                  </w:rPr>
                                </w:pPr>
                              </w:p>
                              <w:p w14:paraId="39558601" w14:textId="77777777" w:rsidR="00467BA1" w:rsidRPr="00ED09B4" w:rsidRDefault="00467BA1" w:rsidP="004F0862">
                                <w:pPr>
                                  <w:jc w:val="center"/>
                                </w:pPr>
                              </w:p>
                            </w:txbxContent>
                          </v:textbox>
                        </v:shape>
                        <v:group id="Group 6" o:spid="_x0000_s1031" style="position:absolute;left:9931;top:574;width:1498;height:1555" coordorigin="9931,574" coordsize="1498,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line id="Line 7" o:spid="_x0000_s1032" style="position:absolute;visibility:visible;mso-wrap-style:square" from="10328,1543" to="11051,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"/>
                          <v:shape id="WordArt 8" o:spid="_x0000_s1033" type="#_x0000_t202" alt="TESTE TESTE TESTE TESTE TESTE TESTE TESTE TESTE TESTE TESTE &#10;DEZ" style="position:absolute;left:9902;top:603;width:1555;height:149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" filled="f" stroked="f">
                            <o:lock v:ext="edit" shapetype="t"/>
                            <v:textbox style="mso-fit-shape-to-text:t">
                              <w:txbxContent>
                                <w:p w14:paraId="7B557B6D" w14:textId="77777777" w:rsidR="00467BA1" w:rsidRDefault="00467BA1" w:rsidP="007F5A55">
                                  <w:pPr>
                                    <w:pStyle w:val="NormalWeb"/>
                                    <w:spacing w:before="0" w:beforeAutospacing="0" w:after="0" w:afterAutospacing="0"/>
                                    <w:jc w:val="center"/>
                                  </w:pPr>
                                  <w:r>
                                    <w:rPr>
                                      <w:rFonts w:ascii="Arial" w:hAnsi="Arial" w:cs="Arial"/>
                                      <w:color w:val="000000"/>
                                      <w:sz w:val="16"/>
                                      <w:szCs w:val="16"/>
                                    </w:rPr>
                                    <w:t>SECRETARIA DE INFRAESTRUTURA</w:t>
                                  </w:r>
                                </w:p>
                              </w:txbxContent>
                            </v:textbox>
                          </v:shape>
                        </v:group>
                      </v:group>
                      <v:shape id="Text Box 9" o:spid="_x0000_s1034" type="#_x0000_t202" style="position:absolute;left:10091;top:1570;width:121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14:paraId="05FC429F" w14:textId="77777777" w:rsidR="00467BA1" w:rsidRPr="00D30AA1" w:rsidRDefault="00467BA1" w:rsidP="004F0862">
                              <w:pPr>
                                <w:jc w:val="center"/>
                                <w:rPr>
                                  <w:rFonts w:ascii="Arial" w:hAnsi="Arial" w:cs="Arial"/>
                                  <w:sz w:val="16"/>
                                  <w:szCs w:val="16"/>
                                </w:rPr>
                              </w:pPr>
                            </w:p>
                          </w:txbxContent>
                        </v:textbox>
                      </v:shape>
                    </v:group>
                  </v:group>
                </w:pict>
              </mc:Fallback>
            </mc:AlternateContent>
          </w:r>
        </w:p>
      </w:tc>
      <w:tc>
        <w:tcPr>
          <w:tcW w:w="8430" w:type="dxa"/>
          <w:tcBorders>
            <w:left w:val="nil"/>
          </w:tcBorders>
        </w:tcPr>
        <w:p w14:paraId="68945C63" w14:textId="77777777" w:rsidR="00280FCA" w:rsidRPr="00A43959" w:rsidRDefault="00280FCA" w:rsidP="007E0F9D">
          <w:pPr>
            <w:ind w:left="-2761"/>
            <w:jc w:val="center"/>
            <w:rPr>
              <w:rFonts w:eastAsiaTheme="minorHAnsi"/>
            </w:rPr>
          </w:pPr>
          <w:r>
            <w:rPr>
              <w:rFonts w:eastAsiaTheme="minorHAnsi"/>
              <w:noProof/>
            </w:rPr>
            <w:drawing>
              <wp:inline distT="0" distB="0" distL="0" distR="0" wp14:anchorId="61AB1189" wp14:editId="7ACCB259">
                <wp:extent cx="1211580" cy="926465"/>
                <wp:effectExtent l="19050" t="0" r="7620" b="0"/>
                <wp:docPr id="238" name="Imagem 2" descr="Armas_of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mas_oficios.jpg"/>
                        <pic:cNvPicPr>
                          <a:picLocks noChangeAspect="1" noChangeArrowheads="1"/>
                        </pic:cNvPicPr>
                      </pic:nvPicPr>
                      <pic:blipFill>
                        <a:blip r:embed="rId1"/>
                        <a:srcRect/>
                        <a:stretch>
                          <a:fillRect/>
                        </a:stretch>
                      </pic:blipFill>
                      <pic:spPr bwMode="auto">
                        <a:xfrm>
                          <a:off x="0" y="0"/>
                          <a:ext cx="1211580" cy="926465"/>
                        </a:xfrm>
                        <a:prstGeom prst="rect">
                          <a:avLst/>
                        </a:prstGeom>
                        <a:noFill/>
                        <a:ln w="9525">
                          <a:noFill/>
                          <a:miter lim="800000"/>
                          <a:headEnd/>
                          <a:tailEnd/>
                        </a:ln>
                      </pic:spPr>
                    </pic:pic>
                  </a:graphicData>
                </a:graphic>
              </wp:inline>
            </w:drawing>
          </w:r>
        </w:p>
        <w:p w14:paraId="1EA940BF" w14:textId="77777777" w:rsidR="00280FCA" w:rsidRPr="00A43959" w:rsidRDefault="00280FCA" w:rsidP="007E0F9D">
          <w:pPr>
            <w:ind w:left="-2761"/>
            <w:jc w:val="center"/>
            <w:rPr>
              <w:rFonts w:eastAsiaTheme="minorHAnsi"/>
              <w:position w:val="-20"/>
            </w:rPr>
          </w:pPr>
          <w:r>
            <w:rPr>
              <w:rFonts w:eastAsiaTheme="minorHAnsi"/>
            </w:rPr>
            <w:t>Secretaria de Infraestrutura</w:t>
          </w:r>
        </w:p>
      </w:tc>
    </w:tr>
  </w:tbl>
  <w:p w14:paraId="66798C2C" w14:textId="77777777" w:rsidR="00280FCA" w:rsidRDefault="00280FCA" w:rsidP="007E0F9D">
    <w:pPr>
      <w:pStyle w:val="Cabealho"/>
      <w:ind w:left="-170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E3F2D6E"/>
    <w:multiLevelType w:val="multilevel"/>
    <w:tmpl w:val="C0EA7D94"/>
    <w:lvl w:ilvl="0">
      <w:start w:val="1"/>
      <w:numFmt w:val="decimal"/>
      <w:lvlText w:val="%1."/>
      <w:lvlJc w:val="left"/>
      <w:pPr>
        <w:ind w:left="4614" w:hanging="360"/>
      </w:pPr>
    </w:lvl>
    <w:lvl w:ilvl="1">
      <w:start w:val="1"/>
      <w:numFmt w:val="decimal"/>
      <w:lvlText w:val="%1.%2."/>
      <w:lvlJc w:val="left"/>
      <w:pPr>
        <w:ind w:left="5537" w:hanging="432"/>
      </w:pPr>
      <w:rPr>
        <w:i w:val="0"/>
      </w:rPr>
    </w:lvl>
    <w:lvl w:ilvl="2">
      <w:start w:val="1"/>
      <w:numFmt w:val="decimal"/>
      <w:lvlText w:val="%1.%2.%3."/>
      <w:lvlJc w:val="left"/>
      <w:pPr>
        <w:ind w:left="5478" w:hanging="504"/>
      </w:pPr>
    </w:lvl>
    <w:lvl w:ilvl="3">
      <w:start w:val="1"/>
      <w:numFmt w:val="decimal"/>
      <w:lvlText w:val="%1.%2.%3.%4."/>
      <w:lvlJc w:val="left"/>
      <w:pPr>
        <w:ind w:left="5982" w:hanging="648"/>
      </w:pPr>
    </w:lvl>
    <w:lvl w:ilvl="4">
      <w:start w:val="1"/>
      <w:numFmt w:val="decimal"/>
      <w:lvlText w:val="%1.%2.%3.%4.%5."/>
      <w:lvlJc w:val="left"/>
      <w:pPr>
        <w:ind w:left="6486" w:hanging="792"/>
      </w:pPr>
    </w:lvl>
    <w:lvl w:ilvl="5">
      <w:start w:val="1"/>
      <w:numFmt w:val="decimal"/>
      <w:lvlText w:val="%1.%2.%3.%4.%5.%6."/>
      <w:lvlJc w:val="left"/>
      <w:pPr>
        <w:ind w:left="6990" w:hanging="936"/>
      </w:pPr>
    </w:lvl>
    <w:lvl w:ilvl="6">
      <w:start w:val="1"/>
      <w:numFmt w:val="decimal"/>
      <w:lvlText w:val="%1.%2.%3.%4.%5.%6.%7."/>
      <w:lvlJc w:val="left"/>
      <w:pPr>
        <w:ind w:left="7494" w:hanging="1080"/>
      </w:pPr>
    </w:lvl>
    <w:lvl w:ilvl="7">
      <w:start w:val="1"/>
      <w:numFmt w:val="decimal"/>
      <w:lvlText w:val="%1.%2.%3.%4.%5.%6.%7.%8."/>
      <w:lvlJc w:val="left"/>
      <w:pPr>
        <w:ind w:left="7998" w:hanging="1224"/>
      </w:pPr>
    </w:lvl>
    <w:lvl w:ilvl="8">
      <w:start w:val="1"/>
      <w:numFmt w:val="decimal"/>
      <w:lvlText w:val="%1.%2.%3.%4.%5.%6.%7.%8.%9."/>
      <w:lvlJc w:val="left"/>
      <w:pPr>
        <w:ind w:left="8574" w:hanging="1440"/>
      </w:pPr>
    </w:lvl>
  </w:abstractNum>
  <w:abstractNum w:abstractNumId="2" w15:restartNumberingAfterBreak="0">
    <w:nsid w:val="16A7465D"/>
    <w:multiLevelType w:val="hybridMultilevel"/>
    <w:tmpl w:val="3B00C6FA"/>
    <w:lvl w:ilvl="0" w:tplc="FE325608">
      <w:start w:val="1"/>
      <w:numFmt w:val="decimal"/>
      <w:lvlText w:val="%1."/>
      <w:lvlJc w:val="left"/>
      <w:pPr>
        <w:ind w:left="1425" w:hanging="360"/>
      </w:pPr>
    </w:lvl>
    <w:lvl w:ilvl="1" w:tplc="04160019">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3" w15:restartNumberingAfterBreak="0">
    <w:nsid w:val="277204FF"/>
    <w:multiLevelType w:val="hybridMultilevel"/>
    <w:tmpl w:val="A816C836"/>
    <w:lvl w:ilvl="0" w:tplc="04160001">
      <w:start w:val="1"/>
      <w:numFmt w:val="bullet"/>
      <w:lvlText w:val=""/>
      <w:lvlJc w:val="left"/>
      <w:pPr>
        <w:ind w:left="1789" w:hanging="360"/>
      </w:pPr>
      <w:rPr>
        <w:rFonts w:ascii="Symbol" w:hAnsi="Symbol" w:hint="default"/>
      </w:rPr>
    </w:lvl>
    <w:lvl w:ilvl="1" w:tplc="04160003" w:tentative="1">
      <w:start w:val="1"/>
      <w:numFmt w:val="bullet"/>
      <w:lvlText w:val="o"/>
      <w:lvlJc w:val="left"/>
      <w:pPr>
        <w:ind w:left="2509" w:hanging="360"/>
      </w:pPr>
      <w:rPr>
        <w:rFonts w:ascii="Courier New" w:hAnsi="Courier New" w:cs="Courier New" w:hint="default"/>
      </w:rPr>
    </w:lvl>
    <w:lvl w:ilvl="2" w:tplc="04160005" w:tentative="1">
      <w:start w:val="1"/>
      <w:numFmt w:val="bullet"/>
      <w:lvlText w:val=""/>
      <w:lvlJc w:val="left"/>
      <w:pPr>
        <w:ind w:left="3229" w:hanging="360"/>
      </w:pPr>
      <w:rPr>
        <w:rFonts w:ascii="Wingdings" w:hAnsi="Wingdings" w:hint="default"/>
      </w:rPr>
    </w:lvl>
    <w:lvl w:ilvl="3" w:tplc="04160001" w:tentative="1">
      <w:start w:val="1"/>
      <w:numFmt w:val="bullet"/>
      <w:lvlText w:val=""/>
      <w:lvlJc w:val="left"/>
      <w:pPr>
        <w:ind w:left="3949" w:hanging="360"/>
      </w:pPr>
      <w:rPr>
        <w:rFonts w:ascii="Symbol" w:hAnsi="Symbol" w:hint="default"/>
      </w:rPr>
    </w:lvl>
    <w:lvl w:ilvl="4" w:tplc="04160003" w:tentative="1">
      <w:start w:val="1"/>
      <w:numFmt w:val="bullet"/>
      <w:lvlText w:val="o"/>
      <w:lvlJc w:val="left"/>
      <w:pPr>
        <w:ind w:left="4669" w:hanging="360"/>
      </w:pPr>
      <w:rPr>
        <w:rFonts w:ascii="Courier New" w:hAnsi="Courier New" w:cs="Courier New" w:hint="default"/>
      </w:rPr>
    </w:lvl>
    <w:lvl w:ilvl="5" w:tplc="04160005" w:tentative="1">
      <w:start w:val="1"/>
      <w:numFmt w:val="bullet"/>
      <w:lvlText w:val=""/>
      <w:lvlJc w:val="left"/>
      <w:pPr>
        <w:ind w:left="5389" w:hanging="360"/>
      </w:pPr>
      <w:rPr>
        <w:rFonts w:ascii="Wingdings" w:hAnsi="Wingdings" w:hint="default"/>
      </w:rPr>
    </w:lvl>
    <w:lvl w:ilvl="6" w:tplc="04160001" w:tentative="1">
      <w:start w:val="1"/>
      <w:numFmt w:val="bullet"/>
      <w:lvlText w:val=""/>
      <w:lvlJc w:val="left"/>
      <w:pPr>
        <w:ind w:left="6109" w:hanging="360"/>
      </w:pPr>
      <w:rPr>
        <w:rFonts w:ascii="Symbol" w:hAnsi="Symbol" w:hint="default"/>
      </w:rPr>
    </w:lvl>
    <w:lvl w:ilvl="7" w:tplc="04160003" w:tentative="1">
      <w:start w:val="1"/>
      <w:numFmt w:val="bullet"/>
      <w:lvlText w:val="o"/>
      <w:lvlJc w:val="left"/>
      <w:pPr>
        <w:ind w:left="6829" w:hanging="360"/>
      </w:pPr>
      <w:rPr>
        <w:rFonts w:ascii="Courier New" w:hAnsi="Courier New" w:cs="Courier New" w:hint="default"/>
      </w:rPr>
    </w:lvl>
    <w:lvl w:ilvl="8" w:tplc="04160005" w:tentative="1">
      <w:start w:val="1"/>
      <w:numFmt w:val="bullet"/>
      <w:lvlText w:val=""/>
      <w:lvlJc w:val="left"/>
      <w:pPr>
        <w:ind w:left="7549" w:hanging="360"/>
      </w:pPr>
      <w:rPr>
        <w:rFonts w:ascii="Wingdings" w:hAnsi="Wingdings" w:hint="default"/>
      </w:rPr>
    </w:lvl>
  </w:abstractNum>
  <w:abstractNum w:abstractNumId="4" w15:restartNumberingAfterBreak="0">
    <w:nsid w:val="2D7A6A7F"/>
    <w:multiLevelType w:val="multilevel"/>
    <w:tmpl w:val="9AF06BD6"/>
    <w:lvl w:ilvl="0">
      <w:start w:val="1"/>
      <w:numFmt w:val="decimal"/>
      <w:lvlText w:val="%1."/>
      <w:lvlJc w:val="left"/>
      <w:pPr>
        <w:ind w:left="360" w:hanging="360"/>
      </w:p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A5B67BB"/>
    <w:multiLevelType w:val="hybridMultilevel"/>
    <w:tmpl w:val="D87A5736"/>
    <w:lvl w:ilvl="0" w:tplc="0416000F">
      <w:start w:val="1"/>
      <w:numFmt w:val="decimal"/>
      <w:lvlText w:val="%1."/>
      <w:lvlJc w:val="left"/>
      <w:pPr>
        <w:tabs>
          <w:tab w:val="num" w:pos="1440"/>
        </w:tabs>
        <w:ind w:left="1440" w:hanging="1440"/>
      </w:pPr>
      <w:rPr>
        <w:rFonts w:hint="default"/>
      </w:rPr>
    </w:lvl>
    <w:lvl w:ilvl="1" w:tplc="04160019">
      <w:start w:val="1"/>
      <w:numFmt w:val="lowerLetter"/>
      <w:lvlText w:val="%2."/>
      <w:lvlJc w:val="left"/>
      <w:pPr>
        <w:tabs>
          <w:tab w:val="num" w:pos="2640"/>
        </w:tabs>
        <w:ind w:left="2640" w:hanging="360"/>
      </w:pPr>
    </w:lvl>
    <w:lvl w:ilvl="2" w:tplc="0416001B">
      <w:start w:val="1"/>
      <w:numFmt w:val="lowerRoman"/>
      <w:lvlText w:val="%3."/>
      <w:lvlJc w:val="right"/>
      <w:pPr>
        <w:tabs>
          <w:tab w:val="num" w:pos="2880"/>
        </w:tabs>
        <w:ind w:left="2880" w:hanging="180"/>
      </w:pPr>
    </w:lvl>
    <w:lvl w:ilvl="3" w:tplc="0416000F" w:tentative="1">
      <w:start w:val="1"/>
      <w:numFmt w:val="decimal"/>
      <w:lvlText w:val="%4."/>
      <w:lvlJc w:val="left"/>
      <w:pPr>
        <w:tabs>
          <w:tab w:val="num" w:pos="3600"/>
        </w:tabs>
        <w:ind w:left="3600" w:hanging="360"/>
      </w:pPr>
    </w:lvl>
    <w:lvl w:ilvl="4" w:tplc="04160019" w:tentative="1">
      <w:start w:val="1"/>
      <w:numFmt w:val="lowerLetter"/>
      <w:lvlText w:val="%5."/>
      <w:lvlJc w:val="left"/>
      <w:pPr>
        <w:tabs>
          <w:tab w:val="num" w:pos="4320"/>
        </w:tabs>
        <w:ind w:left="4320" w:hanging="360"/>
      </w:pPr>
    </w:lvl>
    <w:lvl w:ilvl="5" w:tplc="0416001B" w:tentative="1">
      <w:start w:val="1"/>
      <w:numFmt w:val="lowerRoman"/>
      <w:lvlText w:val="%6."/>
      <w:lvlJc w:val="right"/>
      <w:pPr>
        <w:tabs>
          <w:tab w:val="num" w:pos="5040"/>
        </w:tabs>
        <w:ind w:left="5040" w:hanging="180"/>
      </w:pPr>
    </w:lvl>
    <w:lvl w:ilvl="6" w:tplc="0416000F" w:tentative="1">
      <w:start w:val="1"/>
      <w:numFmt w:val="decimal"/>
      <w:lvlText w:val="%7."/>
      <w:lvlJc w:val="left"/>
      <w:pPr>
        <w:tabs>
          <w:tab w:val="num" w:pos="5760"/>
        </w:tabs>
        <w:ind w:left="5760" w:hanging="360"/>
      </w:pPr>
    </w:lvl>
    <w:lvl w:ilvl="7" w:tplc="04160019" w:tentative="1">
      <w:start w:val="1"/>
      <w:numFmt w:val="lowerLetter"/>
      <w:lvlText w:val="%8."/>
      <w:lvlJc w:val="left"/>
      <w:pPr>
        <w:tabs>
          <w:tab w:val="num" w:pos="6480"/>
        </w:tabs>
        <w:ind w:left="6480" w:hanging="360"/>
      </w:pPr>
    </w:lvl>
    <w:lvl w:ilvl="8" w:tplc="0416001B" w:tentative="1">
      <w:start w:val="1"/>
      <w:numFmt w:val="lowerRoman"/>
      <w:lvlText w:val="%9."/>
      <w:lvlJc w:val="right"/>
      <w:pPr>
        <w:tabs>
          <w:tab w:val="num" w:pos="7200"/>
        </w:tabs>
        <w:ind w:left="7200" w:hanging="180"/>
      </w:pPr>
    </w:lvl>
  </w:abstractNum>
  <w:abstractNum w:abstractNumId="6" w15:restartNumberingAfterBreak="0">
    <w:nsid w:val="44A246A1"/>
    <w:multiLevelType w:val="singleLevel"/>
    <w:tmpl w:val="B34ACD3E"/>
    <w:lvl w:ilvl="0">
      <w:start w:val="1"/>
      <w:numFmt w:val="decimal"/>
      <w:pStyle w:val="Normalnumerado"/>
      <w:lvlText w:val="%1."/>
      <w:lvlJc w:val="left"/>
      <w:pPr>
        <w:tabs>
          <w:tab w:val="num" w:pos="705"/>
        </w:tabs>
        <w:ind w:left="705" w:hanging="705"/>
      </w:pPr>
      <w:rPr>
        <w:rFonts w:hint="default"/>
      </w:rPr>
    </w:lvl>
  </w:abstractNum>
  <w:abstractNum w:abstractNumId="7" w15:restartNumberingAfterBreak="0">
    <w:nsid w:val="44A771D4"/>
    <w:multiLevelType w:val="hybridMultilevel"/>
    <w:tmpl w:val="A5F2AFF6"/>
    <w:lvl w:ilvl="0" w:tplc="17EC3208">
      <w:start w:val="1"/>
      <w:numFmt w:val="decimal"/>
      <w:lvlText w:val="%1."/>
      <w:lvlJc w:val="left"/>
      <w:pPr>
        <w:ind w:left="720" w:hanging="360"/>
      </w:pPr>
      <w:rPr>
        <w:rFonts w:hint="default"/>
      </w:rPr>
    </w:lvl>
    <w:lvl w:ilvl="1" w:tplc="CDF855EA">
      <w:start w:val="1"/>
      <w:numFmt w:val="lowerLetter"/>
      <w:lvlText w:val="%2."/>
      <w:lvlJc w:val="left"/>
      <w:pPr>
        <w:ind w:left="1440" w:hanging="360"/>
      </w:pPr>
    </w:lvl>
    <w:lvl w:ilvl="2" w:tplc="4C36075E">
      <w:start w:val="1"/>
      <w:numFmt w:val="lowerRoman"/>
      <w:lvlText w:val="%3."/>
      <w:lvlJc w:val="right"/>
      <w:pPr>
        <w:ind w:left="2160" w:hanging="180"/>
      </w:pPr>
    </w:lvl>
    <w:lvl w:ilvl="3" w:tplc="06EE35EC" w:tentative="1">
      <w:start w:val="1"/>
      <w:numFmt w:val="decimal"/>
      <w:lvlText w:val="%4."/>
      <w:lvlJc w:val="left"/>
      <w:pPr>
        <w:ind w:left="2880" w:hanging="360"/>
      </w:pPr>
    </w:lvl>
    <w:lvl w:ilvl="4" w:tplc="E6528344" w:tentative="1">
      <w:start w:val="1"/>
      <w:numFmt w:val="lowerLetter"/>
      <w:lvlText w:val="%5."/>
      <w:lvlJc w:val="left"/>
      <w:pPr>
        <w:ind w:left="3600" w:hanging="360"/>
      </w:pPr>
    </w:lvl>
    <w:lvl w:ilvl="5" w:tplc="5978C5CE" w:tentative="1">
      <w:start w:val="1"/>
      <w:numFmt w:val="lowerRoman"/>
      <w:lvlText w:val="%6."/>
      <w:lvlJc w:val="right"/>
      <w:pPr>
        <w:ind w:left="4320" w:hanging="180"/>
      </w:pPr>
    </w:lvl>
    <w:lvl w:ilvl="6" w:tplc="1FECF5CA" w:tentative="1">
      <w:start w:val="1"/>
      <w:numFmt w:val="decimal"/>
      <w:lvlText w:val="%7."/>
      <w:lvlJc w:val="left"/>
      <w:pPr>
        <w:ind w:left="5040" w:hanging="360"/>
      </w:pPr>
    </w:lvl>
    <w:lvl w:ilvl="7" w:tplc="EDAED910" w:tentative="1">
      <w:start w:val="1"/>
      <w:numFmt w:val="lowerLetter"/>
      <w:lvlText w:val="%8."/>
      <w:lvlJc w:val="left"/>
      <w:pPr>
        <w:ind w:left="5760" w:hanging="360"/>
      </w:pPr>
    </w:lvl>
    <w:lvl w:ilvl="8" w:tplc="BD4A571E" w:tentative="1">
      <w:start w:val="1"/>
      <w:numFmt w:val="lowerRoman"/>
      <w:lvlText w:val="%9."/>
      <w:lvlJc w:val="right"/>
      <w:pPr>
        <w:ind w:left="6480" w:hanging="180"/>
      </w:pPr>
    </w:lvl>
  </w:abstractNum>
  <w:abstractNum w:abstractNumId="8" w15:restartNumberingAfterBreak="0">
    <w:nsid w:val="45B91434"/>
    <w:multiLevelType w:val="multilevel"/>
    <w:tmpl w:val="624A1650"/>
    <w:lvl w:ilvl="0">
      <w:start w:val="1"/>
      <w:numFmt w:val="decimal"/>
      <w:lvlText w:val="%1."/>
      <w:lvlJc w:val="left"/>
      <w:pPr>
        <w:ind w:left="4614" w:hanging="360"/>
      </w:pPr>
    </w:lvl>
    <w:lvl w:ilvl="1">
      <w:start w:val="1"/>
      <w:numFmt w:val="decimal"/>
      <w:lvlText w:val="%1.%2."/>
      <w:lvlJc w:val="left"/>
      <w:pPr>
        <w:ind w:left="5537" w:hanging="432"/>
      </w:pPr>
    </w:lvl>
    <w:lvl w:ilvl="2">
      <w:start w:val="1"/>
      <w:numFmt w:val="bullet"/>
      <w:lvlText w:val=""/>
      <w:lvlJc w:val="left"/>
      <w:pPr>
        <w:ind w:left="5478" w:hanging="504"/>
      </w:pPr>
      <w:rPr>
        <w:rFonts w:ascii="Symbol" w:hAnsi="Symbol" w:hint="default"/>
      </w:rPr>
    </w:lvl>
    <w:lvl w:ilvl="3">
      <w:start w:val="1"/>
      <w:numFmt w:val="decimal"/>
      <w:lvlText w:val="%1.%2.%3.%4."/>
      <w:lvlJc w:val="left"/>
      <w:pPr>
        <w:ind w:left="5982" w:hanging="648"/>
      </w:pPr>
    </w:lvl>
    <w:lvl w:ilvl="4">
      <w:start w:val="1"/>
      <w:numFmt w:val="decimal"/>
      <w:lvlText w:val="%1.%2.%3.%4.%5."/>
      <w:lvlJc w:val="left"/>
      <w:pPr>
        <w:ind w:left="6486" w:hanging="792"/>
      </w:pPr>
    </w:lvl>
    <w:lvl w:ilvl="5">
      <w:start w:val="1"/>
      <w:numFmt w:val="decimal"/>
      <w:lvlText w:val="%1.%2.%3.%4.%5.%6."/>
      <w:lvlJc w:val="left"/>
      <w:pPr>
        <w:ind w:left="6990" w:hanging="936"/>
      </w:pPr>
    </w:lvl>
    <w:lvl w:ilvl="6">
      <w:start w:val="1"/>
      <w:numFmt w:val="decimal"/>
      <w:lvlText w:val="%1.%2.%3.%4.%5.%6.%7."/>
      <w:lvlJc w:val="left"/>
      <w:pPr>
        <w:ind w:left="7494" w:hanging="1080"/>
      </w:pPr>
    </w:lvl>
    <w:lvl w:ilvl="7">
      <w:start w:val="1"/>
      <w:numFmt w:val="decimal"/>
      <w:lvlText w:val="%1.%2.%3.%4.%5.%6.%7.%8."/>
      <w:lvlJc w:val="left"/>
      <w:pPr>
        <w:ind w:left="7998" w:hanging="1224"/>
      </w:pPr>
    </w:lvl>
    <w:lvl w:ilvl="8">
      <w:start w:val="1"/>
      <w:numFmt w:val="decimal"/>
      <w:lvlText w:val="%1.%2.%3.%4.%5.%6.%7.%8.%9."/>
      <w:lvlJc w:val="left"/>
      <w:pPr>
        <w:ind w:left="8574" w:hanging="1440"/>
      </w:pPr>
    </w:lvl>
  </w:abstractNum>
  <w:abstractNum w:abstractNumId="9" w15:restartNumberingAfterBreak="0">
    <w:nsid w:val="462B22BD"/>
    <w:multiLevelType w:val="multilevel"/>
    <w:tmpl w:val="EBC6B434"/>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BB37C6"/>
    <w:multiLevelType w:val="hybridMultilevel"/>
    <w:tmpl w:val="88FA87F0"/>
    <w:lvl w:ilvl="0" w:tplc="0416000F">
      <w:start w:val="1"/>
      <w:numFmt w:val="decimal"/>
      <w:lvlText w:val="%1."/>
      <w:lvlJc w:val="left"/>
      <w:pPr>
        <w:ind w:left="2138" w:hanging="360"/>
      </w:pPr>
    </w:lvl>
    <w:lvl w:ilvl="1" w:tplc="04160019">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1" w15:restartNumberingAfterBreak="0">
    <w:nsid w:val="47165EC5"/>
    <w:multiLevelType w:val="multilevel"/>
    <w:tmpl w:val="9A32F30E"/>
    <w:styleLink w:val="EstiloPB1"/>
    <w:lvl w:ilvl="0">
      <w:start w:val="1"/>
      <w:numFmt w:val="upperLetter"/>
      <w:pStyle w:val="Ttulo1"/>
      <w:lvlText w:val="%1."/>
      <w:lvlJc w:val="left"/>
      <w:pPr>
        <w:ind w:left="720" w:firstLine="0"/>
      </w:pPr>
      <w:rPr>
        <w:rFonts w:hint="default"/>
      </w:rPr>
    </w:lvl>
    <w:lvl w:ilvl="1">
      <w:start w:val="1"/>
      <w:numFmt w:val="decimal"/>
      <w:pStyle w:val="Ttulo2"/>
      <w:lvlText w:val="%1.%2"/>
      <w:lvlJc w:val="left"/>
      <w:pPr>
        <w:ind w:left="720" w:firstLine="0"/>
      </w:pPr>
      <w:rPr>
        <w:rFonts w:hint="default"/>
      </w:rPr>
    </w:lvl>
    <w:lvl w:ilvl="2">
      <w:start w:val="1"/>
      <w:numFmt w:val="decimal"/>
      <w:lvlText w:val="%1.%2.%3"/>
      <w:lvlJc w:val="left"/>
      <w:pPr>
        <w:ind w:left="720" w:firstLine="0"/>
      </w:pPr>
      <w:rPr>
        <w:rFonts w:hint="default"/>
      </w:rPr>
    </w:lvl>
    <w:lvl w:ilvl="3">
      <w:start w:val="1"/>
      <w:numFmt w:val="lowerLetter"/>
      <w:lvlText w:val="%4)"/>
      <w:lvlJc w:val="left"/>
      <w:pPr>
        <w:ind w:left="720" w:firstLine="0"/>
      </w:pPr>
      <w:rPr>
        <w:rFonts w:hint="default"/>
      </w:rPr>
    </w:lvl>
    <w:lvl w:ilvl="4">
      <w:start w:val="1"/>
      <w:numFmt w:val="decimal"/>
      <w:lvlText w:val="(%5)"/>
      <w:lvlJc w:val="left"/>
      <w:pPr>
        <w:ind w:left="720" w:firstLine="0"/>
      </w:pPr>
      <w:rPr>
        <w:rFonts w:hint="default"/>
      </w:rPr>
    </w:lvl>
    <w:lvl w:ilvl="5">
      <w:start w:val="1"/>
      <w:numFmt w:val="lowerLetter"/>
      <w:lvlText w:val="(%6)"/>
      <w:lvlJc w:val="left"/>
      <w:pPr>
        <w:ind w:left="720" w:firstLine="0"/>
      </w:pPr>
      <w:rPr>
        <w:rFonts w:hint="default"/>
      </w:rPr>
    </w:lvl>
    <w:lvl w:ilvl="6">
      <w:start w:val="1"/>
      <w:numFmt w:val="lowerRoman"/>
      <w:lvlText w:val="(%7)"/>
      <w:lvlJc w:val="left"/>
      <w:pPr>
        <w:ind w:left="720" w:firstLine="0"/>
      </w:pPr>
      <w:rPr>
        <w:rFonts w:hint="default"/>
      </w:rPr>
    </w:lvl>
    <w:lvl w:ilvl="7">
      <w:start w:val="1"/>
      <w:numFmt w:val="lowerLetter"/>
      <w:lvlText w:val="(%8)"/>
      <w:lvlJc w:val="left"/>
      <w:pPr>
        <w:ind w:left="720" w:firstLine="0"/>
      </w:pPr>
      <w:rPr>
        <w:rFonts w:hint="default"/>
      </w:rPr>
    </w:lvl>
    <w:lvl w:ilvl="8">
      <w:start w:val="1"/>
      <w:numFmt w:val="lowerRoman"/>
      <w:lvlText w:val="(%9)"/>
      <w:lvlJc w:val="left"/>
      <w:pPr>
        <w:ind w:left="720" w:firstLine="0"/>
      </w:pPr>
      <w:rPr>
        <w:rFonts w:hint="default"/>
      </w:rPr>
    </w:lvl>
  </w:abstractNum>
  <w:abstractNum w:abstractNumId="12" w15:restartNumberingAfterBreak="0">
    <w:nsid w:val="485B0B1A"/>
    <w:multiLevelType w:val="hybridMultilevel"/>
    <w:tmpl w:val="07F49D58"/>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3" w15:restartNumberingAfterBreak="0">
    <w:nsid w:val="56A83EEB"/>
    <w:multiLevelType w:val="hybridMultilevel"/>
    <w:tmpl w:val="5A1ECD4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23902D4"/>
    <w:multiLevelType w:val="hybridMultilevel"/>
    <w:tmpl w:val="E9B68E44"/>
    <w:lvl w:ilvl="0" w:tplc="04160001">
      <w:start w:val="1"/>
      <w:numFmt w:val="lowerLetter"/>
      <w:pStyle w:val="Ttulo"/>
      <w:lvlText w:val="%1)"/>
      <w:lvlJc w:val="left"/>
      <w:pPr>
        <w:ind w:left="720" w:hanging="360"/>
      </w:pPr>
      <w:rPr>
        <w:rFonts w:cs="Times New Roman" w:hint="default"/>
        <w:b w:val="0"/>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5" w15:restartNumberingAfterBreak="0">
    <w:nsid w:val="63A577AE"/>
    <w:multiLevelType w:val="hybridMultilevel"/>
    <w:tmpl w:val="799CD308"/>
    <w:lvl w:ilvl="0" w:tplc="2A3CA784">
      <w:start w:val="1"/>
      <w:numFmt w:val="bullet"/>
      <w:lvlText w:val=""/>
      <w:lvlJc w:val="left"/>
      <w:pPr>
        <w:ind w:left="2880" w:hanging="360"/>
      </w:pPr>
      <w:rPr>
        <w:rFonts w:ascii="Symbol" w:hAnsi="Symbol" w:hint="default"/>
      </w:rPr>
    </w:lvl>
    <w:lvl w:ilvl="1" w:tplc="0330BB10">
      <w:start w:val="1"/>
      <w:numFmt w:val="bullet"/>
      <w:lvlText w:val=""/>
      <w:lvlJc w:val="left"/>
      <w:pPr>
        <w:ind w:left="3600" w:hanging="360"/>
      </w:pPr>
      <w:rPr>
        <w:rFonts w:ascii="Symbol" w:hAnsi="Symbol" w:hint="default"/>
      </w:rPr>
    </w:lvl>
    <w:lvl w:ilvl="2" w:tplc="DCDEC560">
      <w:numFmt w:val="bullet"/>
      <w:lvlText w:val=""/>
      <w:lvlJc w:val="left"/>
      <w:pPr>
        <w:ind w:left="4320" w:hanging="360"/>
      </w:pPr>
      <w:rPr>
        <w:rFonts w:ascii="Wingdings" w:eastAsia="Times New Roman" w:hAnsi="Wingdings" w:cs="Arial" w:hint="default"/>
      </w:rPr>
    </w:lvl>
    <w:lvl w:ilvl="3" w:tplc="870AF1C2" w:tentative="1">
      <w:start w:val="1"/>
      <w:numFmt w:val="bullet"/>
      <w:lvlText w:val=""/>
      <w:lvlJc w:val="left"/>
      <w:pPr>
        <w:ind w:left="5040" w:hanging="360"/>
      </w:pPr>
      <w:rPr>
        <w:rFonts w:ascii="Symbol" w:hAnsi="Symbol" w:hint="default"/>
      </w:rPr>
    </w:lvl>
    <w:lvl w:ilvl="4" w:tplc="1EC00600" w:tentative="1">
      <w:start w:val="1"/>
      <w:numFmt w:val="bullet"/>
      <w:lvlText w:val="o"/>
      <w:lvlJc w:val="left"/>
      <w:pPr>
        <w:ind w:left="5760" w:hanging="360"/>
      </w:pPr>
      <w:rPr>
        <w:rFonts w:ascii="Courier New" w:hAnsi="Courier New" w:cs="Courier New" w:hint="default"/>
      </w:rPr>
    </w:lvl>
    <w:lvl w:ilvl="5" w:tplc="811687CA" w:tentative="1">
      <w:start w:val="1"/>
      <w:numFmt w:val="bullet"/>
      <w:lvlText w:val=""/>
      <w:lvlJc w:val="left"/>
      <w:pPr>
        <w:ind w:left="6480" w:hanging="360"/>
      </w:pPr>
      <w:rPr>
        <w:rFonts w:ascii="Wingdings" w:hAnsi="Wingdings" w:hint="default"/>
      </w:rPr>
    </w:lvl>
    <w:lvl w:ilvl="6" w:tplc="B6CA0562" w:tentative="1">
      <w:start w:val="1"/>
      <w:numFmt w:val="bullet"/>
      <w:lvlText w:val=""/>
      <w:lvlJc w:val="left"/>
      <w:pPr>
        <w:ind w:left="7200" w:hanging="360"/>
      </w:pPr>
      <w:rPr>
        <w:rFonts w:ascii="Symbol" w:hAnsi="Symbol" w:hint="default"/>
      </w:rPr>
    </w:lvl>
    <w:lvl w:ilvl="7" w:tplc="BEE02088" w:tentative="1">
      <w:start w:val="1"/>
      <w:numFmt w:val="bullet"/>
      <w:lvlText w:val="o"/>
      <w:lvlJc w:val="left"/>
      <w:pPr>
        <w:ind w:left="7920" w:hanging="360"/>
      </w:pPr>
      <w:rPr>
        <w:rFonts w:ascii="Courier New" w:hAnsi="Courier New" w:cs="Courier New" w:hint="default"/>
      </w:rPr>
    </w:lvl>
    <w:lvl w:ilvl="8" w:tplc="78F85BD6" w:tentative="1">
      <w:start w:val="1"/>
      <w:numFmt w:val="bullet"/>
      <w:lvlText w:val=""/>
      <w:lvlJc w:val="left"/>
      <w:pPr>
        <w:ind w:left="8640" w:hanging="360"/>
      </w:pPr>
      <w:rPr>
        <w:rFonts w:ascii="Wingdings" w:hAnsi="Wingdings" w:hint="default"/>
      </w:rPr>
    </w:lvl>
  </w:abstractNum>
  <w:abstractNum w:abstractNumId="16" w15:restartNumberingAfterBreak="0">
    <w:nsid w:val="6B626CBF"/>
    <w:multiLevelType w:val="multilevel"/>
    <w:tmpl w:val="9A32F30E"/>
    <w:numStyleLink w:val="EstiloPB1"/>
  </w:abstractNum>
  <w:abstractNum w:abstractNumId="17" w15:restartNumberingAfterBreak="0">
    <w:nsid w:val="6DB03E9B"/>
    <w:multiLevelType w:val="hybridMultilevel"/>
    <w:tmpl w:val="DFCAC70E"/>
    <w:lvl w:ilvl="0" w:tplc="CA36F61A">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A744D5"/>
    <w:multiLevelType w:val="multilevel"/>
    <w:tmpl w:val="E24E52C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5F44F4"/>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20" w15:restartNumberingAfterBreak="0">
    <w:nsid w:val="70EF632F"/>
    <w:multiLevelType w:val="multilevel"/>
    <w:tmpl w:val="BC86DAE8"/>
    <w:lvl w:ilvl="0">
      <w:start w:val="1"/>
      <w:numFmt w:val="decimal"/>
      <w:lvlText w:val="%1."/>
      <w:lvlJc w:val="left"/>
      <w:pPr>
        <w:ind w:left="4614" w:hanging="360"/>
      </w:pPr>
    </w:lvl>
    <w:lvl w:ilvl="1">
      <w:start w:val="1"/>
      <w:numFmt w:val="decimal"/>
      <w:lvlText w:val="%1.%2."/>
      <w:lvlJc w:val="left"/>
      <w:pPr>
        <w:ind w:left="5537" w:hanging="432"/>
      </w:pPr>
    </w:lvl>
    <w:lvl w:ilvl="2">
      <w:start w:val="1"/>
      <w:numFmt w:val="bullet"/>
      <w:lvlText w:val=""/>
      <w:lvlJc w:val="left"/>
      <w:pPr>
        <w:ind w:left="5478" w:hanging="504"/>
      </w:pPr>
      <w:rPr>
        <w:rFonts w:ascii="Symbol" w:hAnsi="Symbol" w:hint="default"/>
      </w:rPr>
    </w:lvl>
    <w:lvl w:ilvl="3">
      <w:start w:val="1"/>
      <w:numFmt w:val="decimal"/>
      <w:lvlText w:val="%1.%2.%3.%4."/>
      <w:lvlJc w:val="left"/>
      <w:pPr>
        <w:ind w:left="5982" w:hanging="648"/>
      </w:pPr>
    </w:lvl>
    <w:lvl w:ilvl="4">
      <w:start w:val="1"/>
      <w:numFmt w:val="decimal"/>
      <w:lvlText w:val="%1.%2.%3.%4.%5."/>
      <w:lvlJc w:val="left"/>
      <w:pPr>
        <w:ind w:left="6486" w:hanging="792"/>
      </w:pPr>
    </w:lvl>
    <w:lvl w:ilvl="5">
      <w:start w:val="1"/>
      <w:numFmt w:val="decimal"/>
      <w:lvlText w:val="%1.%2.%3.%4.%5.%6."/>
      <w:lvlJc w:val="left"/>
      <w:pPr>
        <w:ind w:left="6990" w:hanging="936"/>
      </w:pPr>
    </w:lvl>
    <w:lvl w:ilvl="6">
      <w:start w:val="1"/>
      <w:numFmt w:val="decimal"/>
      <w:lvlText w:val="%1.%2.%3.%4.%5.%6.%7."/>
      <w:lvlJc w:val="left"/>
      <w:pPr>
        <w:ind w:left="7494" w:hanging="1080"/>
      </w:pPr>
    </w:lvl>
    <w:lvl w:ilvl="7">
      <w:start w:val="1"/>
      <w:numFmt w:val="decimal"/>
      <w:lvlText w:val="%1.%2.%3.%4.%5.%6.%7.%8."/>
      <w:lvlJc w:val="left"/>
      <w:pPr>
        <w:ind w:left="7998" w:hanging="1224"/>
      </w:pPr>
    </w:lvl>
    <w:lvl w:ilvl="8">
      <w:start w:val="1"/>
      <w:numFmt w:val="decimal"/>
      <w:lvlText w:val="%1.%2.%3.%4.%5.%6.%7.%8.%9."/>
      <w:lvlJc w:val="left"/>
      <w:pPr>
        <w:ind w:left="8574" w:hanging="1440"/>
      </w:pPr>
    </w:lvl>
  </w:abstractNum>
  <w:abstractNum w:abstractNumId="21" w15:restartNumberingAfterBreak="0">
    <w:nsid w:val="7ADE7A20"/>
    <w:multiLevelType w:val="multilevel"/>
    <w:tmpl w:val="20D02F0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D3478B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0E2894"/>
    <w:multiLevelType w:val="multilevel"/>
    <w:tmpl w:val="EFAE6C82"/>
    <w:lvl w:ilvl="0">
      <w:start w:val="1"/>
      <w:numFmt w:val="decimal"/>
      <w:pStyle w:val="Pontos"/>
      <w:lvlText w:val="%1."/>
      <w:lvlJc w:val="left"/>
      <w:pPr>
        <w:ind w:left="1069" w:hanging="360"/>
      </w:pPr>
      <w:rPr>
        <w:rFonts w:hint="default"/>
      </w:rPr>
    </w:lvl>
    <w:lvl w:ilvl="1">
      <w:start w:val="1"/>
      <w:numFmt w:val="decimal"/>
      <w:pStyle w:val="Pontos2"/>
      <w:isLgl/>
      <w:lvlText w:val="%1.%2."/>
      <w:lvlJc w:val="left"/>
      <w:pPr>
        <w:ind w:left="360" w:hanging="360"/>
      </w:pPr>
      <w:rPr>
        <w:rFonts w:ascii="Times New Roman" w:eastAsia="Times New Roman" w:hAnsi="Times New Roman" w:cs="Times New Roman" w:hint="default"/>
        <w:noProof w:val="0"/>
        <w:sz w:val="24"/>
        <w:szCs w:val="24"/>
      </w:rPr>
    </w:lvl>
    <w:lvl w:ilvl="2">
      <w:start w:val="1"/>
      <w:numFmt w:val="decimal"/>
      <w:pStyle w:val="Pontos3"/>
      <w:isLgl/>
      <w:lvlText w:val="%1.%2.%3."/>
      <w:lvlJc w:val="left"/>
      <w:pPr>
        <w:ind w:left="1855"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Pontos4"/>
      <w:isLgl/>
      <w:lvlText w:val="%1.%2.%3.%4."/>
      <w:lvlJc w:val="left"/>
      <w:pPr>
        <w:ind w:left="3240" w:hanging="720"/>
      </w:pPr>
      <w:rPr>
        <w:rFonts w:hint="default"/>
      </w:rPr>
    </w:lvl>
    <w:lvl w:ilvl="4">
      <w:start w:val="1"/>
      <w:numFmt w:val="decimal"/>
      <w:pStyle w:val="Pontos5"/>
      <w:isLgl/>
      <w:lvlText w:val="%1.%2.%3.%4.%5."/>
      <w:lvlJc w:val="left"/>
      <w:pPr>
        <w:ind w:left="4320" w:hanging="1080"/>
      </w:pPr>
      <w:rPr>
        <w:rFonts w:hint="default"/>
      </w:rPr>
    </w:lvl>
    <w:lvl w:ilvl="5">
      <w:start w:val="1"/>
      <w:numFmt w:val="decimal"/>
      <w:pStyle w:val="Pontos6"/>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abstractNumId w:val="6"/>
  </w:num>
  <w:num w:numId="2">
    <w:abstractNumId w:val="19"/>
  </w:num>
  <w:num w:numId="3">
    <w:abstractNumId w:val="11"/>
  </w:num>
  <w:num w:numId="4">
    <w:abstractNumId w:val="16"/>
  </w:num>
  <w:num w:numId="5">
    <w:abstractNumId w:val="22"/>
  </w:num>
  <w:num w:numId="6">
    <w:abstractNumId w:val="5"/>
  </w:num>
  <w:num w:numId="7">
    <w:abstractNumId w:val="16"/>
  </w:num>
  <w:num w:numId="8">
    <w:abstractNumId w:val="16"/>
  </w:num>
  <w:num w:numId="9">
    <w:abstractNumId w:val="2"/>
  </w:num>
  <w:num w:numId="10">
    <w:abstractNumId w:val="18"/>
  </w:num>
  <w:num w:numId="11">
    <w:abstractNumId w:val="23"/>
  </w:num>
  <w:num w:numId="12">
    <w:abstractNumId w:val="7"/>
  </w:num>
  <w:num w:numId="13">
    <w:abstractNumId w:val="23"/>
  </w:num>
  <w:num w:numId="14">
    <w:abstractNumId w:val="2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3"/>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3"/>
  </w:num>
  <w:num w:numId="21">
    <w:abstractNumId w:val="23"/>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3"/>
  </w:num>
  <w:num w:numId="26">
    <w:abstractNumId w:val="23"/>
  </w:num>
  <w:num w:numId="27">
    <w:abstractNumId w:val="14"/>
    <w:lvlOverride w:ilvl="0">
      <w:startOverride w:val="1"/>
    </w:lvlOverride>
  </w:num>
  <w:num w:numId="28">
    <w:abstractNumId w:val="14"/>
    <w:lvlOverride w:ilvl="0">
      <w:startOverride w:val="1"/>
    </w:lvlOverride>
  </w:num>
  <w:num w:numId="29">
    <w:abstractNumId w:val="15"/>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14"/>
  </w:num>
  <w:num w:numId="37">
    <w:abstractNumId w:val="3"/>
  </w:num>
  <w:num w:numId="38">
    <w:abstractNumId w:val="23"/>
  </w:num>
  <w:num w:numId="39">
    <w:abstractNumId w:val="12"/>
  </w:num>
  <w:num w:numId="40">
    <w:abstractNumId w:val="23"/>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1"/>
  </w:num>
  <w:num w:numId="46">
    <w:abstractNumId w:val="17"/>
  </w:num>
  <w:num w:numId="47">
    <w:abstractNumId w:val="9"/>
  </w:num>
  <w:num w:numId="48">
    <w:abstractNumId w:val="4"/>
  </w:num>
  <w:num w:numId="49">
    <w:abstractNumId w:val="8"/>
  </w:num>
  <w:num w:numId="50">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isplayBackgroundShape/>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defaultTabStop w:val="1418"/>
  <w:hyphenationZone w:val="425"/>
  <w:drawingGridHorizontalSpacing w:val="120"/>
  <w:displayHorizontalDrawingGridEvery w:val="2"/>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665"/>
    <w:rsid w:val="00000293"/>
    <w:rsid w:val="00000DB8"/>
    <w:rsid w:val="0000153A"/>
    <w:rsid w:val="00001876"/>
    <w:rsid w:val="0000244D"/>
    <w:rsid w:val="00003572"/>
    <w:rsid w:val="00004339"/>
    <w:rsid w:val="000049AC"/>
    <w:rsid w:val="00004EF9"/>
    <w:rsid w:val="0000603A"/>
    <w:rsid w:val="00007488"/>
    <w:rsid w:val="00011426"/>
    <w:rsid w:val="00011C66"/>
    <w:rsid w:val="00011EB6"/>
    <w:rsid w:val="000130A1"/>
    <w:rsid w:val="00013E6B"/>
    <w:rsid w:val="000145D4"/>
    <w:rsid w:val="0001499E"/>
    <w:rsid w:val="00015EF2"/>
    <w:rsid w:val="0001647D"/>
    <w:rsid w:val="00016712"/>
    <w:rsid w:val="000177E9"/>
    <w:rsid w:val="00021FDE"/>
    <w:rsid w:val="00022B9A"/>
    <w:rsid w:val="00023B7A"/>
    <w:rsid w:val="0002415C"/>
    <w:rsid w:val="0002428C"/>
    <w:rsid w:val="00024573"/>
    <w:rsid w:val="00025B40"/>
    <w:rsid w:val="00025BC8"/>
    <w:rsid w:val="00026A89"/>
    <w:rsid w:val="0002742D"/>
    <w:rsid w:val="0003010B"/>
    <w:rsid w:val="0003062E"/>
    <w:rsid w:val="00033954"/>
    <w:rsid w:val="00033D68"/>
    <w:rsid w:val="00034BCB"/>
    <w:rsid w:val="0003681C"/>
    <w:rsid w:val="000368C3"/>
    <w:rsid w:val="00036C9F"/>
    <w:rsid w:val="00037962"/>
    <w:rsid w:val="000411D6"/>
    <w:rsid w:val="00041E06"/>
    <w:rsid w:val="00042028"/>
    <w:rsid w:val="00042889"/>
    <w:rsid w:val="00042A31"/>
    <w:rsid w:val="00042F2A"/>
    <w:rsid w:val="00043203"/>
    <w:rsid w:val="00043FFB"/>
    <w:rsid w:val="00044282"/>
    <w:rsid w:val="00044879"/>
    <w:rsid w:val="0004535C"/>
    <w:rsid w:val="0004562F"/>
    <w:rsid w:val="00046261"/>
    <w:rsid w:val="000475E8"/>
    <w:rsid w:val="000477F3"/>
    <w:rsid w:val="00047B56"/>
    <w:rsid w:val="000518A5"/>
    <w:rsid w:val="00051EBA"/>
    <w:rsid w:val="000533CA"/>
    <w:rsid w:val="00054D6A"/>
    <w:rsid w:val="00055A3F"/>
    <w:rsid w:val="00057643"/>
    <w:rsid w:val="00057EE0"/>
    <w:rsid w:val="000606A1"/>
    <w:rsid w:val="0006216E"/>
    <w:rsid w:val="00062641"/>
    <w:rsid w:val="0006449C"/>
    <w:rsid w:val="00064E19"/>
    <w:rsid w:val="000652B4"/>
    <w:rsid w:val="000660CE"/>
    <w:rsid w:val="00066319"/>
    <w:rsid w:val="00066320"/>
    <w:rsid w:val="000672A3"/>
    <w:rsid w:val="00067880"/>
    <w:rsid w:val="00067890"/>
    <w:rsid w:val="0006793D"/>
    <w:rsid w:val="000700A0"/>
    <w:rsid w:val="00070AC6"/>
    <w:rsid w:val="000718C9"/>
    <w:rsid w:val="00073054"/>
    <w:rsid w:val="000733EE"/>
    <w:rsid w:val="000736BC"/>
    <w:rsid w:val="00073CD6"/>
    <w:rsid w:val="00080D8C"/>
    <w:rsid w:val="0008307C"/>
    <w:rsid w:val="0008315F"/>
    <w:rsid w:val="000839E8"/>
    <w:rsid w:val="000848F2"/>
    <w:rsid w:val="0008495E"/>
    <w:rsid w:val="00085CE9"/>
    <w:rsid w:val="00085E92"/>
    <w:rsid w:val="000860C4"/>
    <w:rsid w:val="00090D61"/>
    <w:rsid w:val="00090EBA"/>
    <w:rsid w:val="00092073"/>
    <w:rsid w:val="00092A25"/>
    <w:rsid w:val="000946EF"/>
    <w:rsid w:val="00095E6F"/>
    <w:rsid w:val="00096DD7"/>
    <w:rsid w:val="000A0D6D"/>
    <w:rsid w:val="000A0DE3"/>
    <w:rsid w:val="000A1DB6"/>
    <w:rsid w:val="000A3599"/>
    <w:rsid w:val="000A3CC0"/>
    <w:rsid w:val="000A44E8"/>
    <w:rsid w:val="000A4750"/>
    <w:rsid w:val="000A491F"/>
    <w:rsid w:val="000A546F"/>
    <w:rsid w:val="000A5A8C"/>
    <w:rsid w:val="000A6952"/>
    <w:rsid w:val="000A7180"/>
    <w:rsid w:val="000A733C"/>
    <w:rsid w:val="000B120C"/>
    <w:rsid w:val="000B2812"/>
    <w:rsid w:val="000B3D23"/>
    <w:rsid w:val="000B3FB5"/>
    <w:rsid w:val="000B5114"/>
    <w:rsid w:val="000B51AA"/>
    <w:rsid w:val="000B576D"/>
    <w:rsid w:val="000B5D34"/>
    <w:rsid w:val="000B5DC9"/>
    <w:rsid w:val="000B6D20"/>
    <w:rsid w:val="000B79C8"/>
    <w:rsid w:val="000B7B3D"/>
    <w:rsid w:val="000C00FE"/>
    <w:rsid w:val="000C0AE8"/>
    <w:rsid w:val="000C1066"/>
    <w:rsid w:val="000C16BF"/>
    <w:rsid w:val="000C24D0"/>
    <w:rsid w:val="000C2503"/>
    <w:rsid w:val="000C2765"/>
    <w:rsid w:val="000C4047"/>
    <w:rsid w:val="000C5C5F"/>
    <w:rsid w:val="000C6367"/>
    <w:rsid w:val="000C737F"/>
    <w:rsid w:val="000D13FD"/>
    <w:rsid w:val="000D2340"/>
    <w:rsid w:val="000D2AEF"/>
    <w:rsid w:val="000D2B81"/>
    <w:rsid w:val="000D3B6C"/>
    <w:rsid w:val="000D6EAD"/>
    <w:rsid w:val="000D784F"/>
    <w:rsid w:val="000D7D43"/>
    <w:rsid w:val="000E03CF"/>
    <w:rsid w:val="000E0EA8"/>
    <w:rsid w:val="000E12B3"/>
    <w:rsid w:val="000E173D"/>
    <w:rsid w:val="000E2BF1"/>
    <w:rsid w:val="000E350A"/>
    <w:rsid w:val="000E6C4B"/>
    <w:rsid w:val="000F10D0"/>
    <w:rsid w:val="000F1EB4"/>
    <w:rsid w:val="000F1FA1"/>
    <w:rsid w:val="000F4847"/>
    <w:rsid w:val="000F62AC"/>
    <w:rsid w:val="000F6BA4"/>
    <w:rsid w:val="000F7F9C"/>
    <w:rsid w:val="001011F0"/>
    <w:rsid w:val="001018FD"/>
    <w:rsid w:val="00104091"/>
    <w:rsid w:val="00104682"/>
    <w:rsid w:val="00104DDF"/>
    <w:rsid w:val="00106358"/>
    <w:rsid w:val="001075C5"/>
    <w:rsid w:val="00107ED2"/>
    <w:rsid w:val="00110356"/>
    <w:rsid w:val="0011069B"/>
    <w:rsid w:val="00111CE1"/>
    <w:rsid w:val="00113AD7"/>
    <w:rsid w:val="0011485A"/>
    <w:rsid w:val="0011516F"/>
    <w:rsid w:val="00115297"/>
    <w:rsid w:val="00116752"/>
    <w:rsid w:val="00116EBD"/>
    <w:rsid w:val="001202D1"/>
    <w:rsid w:val="00123046"/>
    <w:rsid w:val="00123AC6"/>
    <w:rsid w:val="00124349"/>
    <w:rsid w:val="0012497B"/>
    <w:rsid w:val="0012509E"/>
    <w:rsid w:val="0012703D"/>
    <w:rsid w:val="00130935"/>
    <w:rsid w:val="00131C6D"/>
    <w:rsid w:val="00133568"/>
    <w:rsid w:val="00133BDE"/>
    <w:rsid w:val="001349B8"/>
    <w:rsid w:val="00135563"/>
    <w:rsid w:val="00140C51"/>
    <w:rsid w:val="00140CC5"/>
    <w:rsid w:val="0014153D"/>
    <w:rsid w:val="001431D5"/>
    <w:rsid w:val="001445B8"/>
    <w:rsid w:val="00147028"/>
    <w:rsid w:val="00147790"/>
    <w:rsid w:val="00147A3B"/>
    <w:rsid w:val="00150722"/>
    <w:rsid w:val="00151526"/>
    <w:rsid w:val="00151A46"/>
    <w:rsid w:val="00152A3A"/>
    <w:rsid w:val="001546EB"/>
    <w:rsid w:val="00155AE0"/>
    <w:rsid w:val="00157BFE"/>
    <w:rsid w:val="00157D59"/>
    <w:rsid w:val="00162D19"/>
    <w:rsid w:val="001637FC"/>
    <w:rsid w:val="001654F4"/>
    <w:rsid w:val="00165550"/>
    <w:rsid w:val="0016616A"/>
    <w:rsid w:val="0016681F"/>
    <w:rsid w:val="00167AF6"/>
    <w:rsid w:val="0017014A"/>
    <w:rsid w:val="00171DB4"/>
    <w:rsid w:val="00172E25"/>
    <w:rsid w:val="0017403B"/>
    <w:rsid w:val="001743CD"/>
    <w:rsid w:val="00174725"/>
    <w:rsid w:val="00175C6C"/>
    <w:rsid w:val="00175CD0"/>
    <w:rsid w:val="001772CF"/>
    <w:rsid w:val="00181471"/>
    <w:rsid w:val="00181EE4"/>
    <w:rsid w:val="00182425"/>
    <w:rsid w:val="00185A54"/>
    <w:rsid w:val="00186170"/>
    <w:rsid w:val="00186600"/>
    <w:rsid w:val="00187584"/>
    <w:rsid w:val="00187891"/>
    <w:rsid w:val="001917A3"/>
    <w:rsid w:val="00191A43"/>
    <w:rsid w:val="00191AAD"/>
    <w:rsid w:val="00193461"/>
    <w:rsid w:val="00193566"/>
    <w:rsid w:val="00194621"/>
    <w:rsid w:val="00195087"/>
    <w:rsid w:val="00195600"/>
    <w:rsid w:val="00195A9F"/>
    <w:rsid w:val="00195DCD"/>
    <w:rsid w:val="0019613F"/>
    <w:rsid w:val="00196BF2"/>
    <w:rsid w:val="00196C16"/>
    <w:rsid w:val="00197EA2"/>
    <w:rsid w:val="001A1535"/>
    <w:rsid w:val="001A41F6"/>
    <w:rsid w:val="001A54B5"/>
    <w:rsid w:val="001A5C97"/>
    <w:rsid w:val="001B01A3"/>
    <w:rsid w:val="001B01FE"/>
    <w:rsid w:val="001B0B41"/>
    <w:rsid w:val="001B1B93"/>
    <w:rsid w:val="001B23A4"/>
    <w:rsid w:val="001B4A10"/>
    <w:rsid w:val="001B609D"/>
    <w:rsid w:val="001B6364"/>
    <w:rsid w:val="001B67A6"/>
    <w:rsid w:val="001B71C9"/>
    <w:rsid w:val="001B7396"/>
    <w:rsid w:val="001C0E8A"/>
    <w:rsid w:val="001C11B2"/>
    <w:rsid w:val="001C22E2"/>
    <w:rsid w:val="001C33AD"/>
    <w:rsid w:val="001C4040"/>
    <w:rsid w:val="001C492B"/>
    <w:rsid w:val="001C4A57"/>
    <w:rsid w:val="001C5158"/>
    <w:rsid w:val="001C5A88"/>
    <w:rsid w:val="001C7DCA"/>
    <w:rsid w:val="001D136B"/>
    <w:rsid w:val="001D23F8"/>
    <w:rsid w:val="001D2876"/>
    <w:rsid w:val="001D4137"/>
    <w:rsid w:val="001D5055"/>
    <w:rsid w:val="001D6F14"/>
    <w:rsid w:val="001D71E5"/>
    <w:rsid w:val="001D74B0"/>
    <w:rsid w:val="001D78C7"/>
    <w:rsid w:val="001D7CE2"/>
    <w:rsid w:val="001E0243"/>
    <w:rsid w:val="001E1CBB"/>
    <w:rsid w:val="001E3132"/>
    <w:rsid w:val="001E4121"/>
    <w:rsid w:val="001E47CB"/>
    <w:rsid w:val="001E6755"/>
    <w:rsid w:val="001E7455"/>
    <w:rsid w:val="001F187C"/>
    <w:rsid w:val="001F3918"/>
    <w:rsid w:val="001F5401"/>
    <w:rsid w:val="001F67F0"/>
    <w:rsid w:val="001F6B13"/>
    <w:rsid w:val="001F6D29"/>
    <w:rsid w:val="00200018"/>
    <w:rsid w:val="002063CA"/>
    <w:rsid w:val="002127CB"/>
    <w:rsid w:val="002143C4"/>
    <w:rsid w:val="00214D5F"/>
    <w:rsid w:val="002151AA"/>
    <w:rsid w:val="00216D2A"/>
    <w:rsid w:val="00217290"/>
    <w:rsid w:val="00220456"/>
    <w:rsid w:val="00220A47"/>
    <w:rsid w:val="00220C26"/>
    <w:rsid w:val="002211F6"/>
    <w:rsid w:val="002212AB"/>
    <w:rsid w:val="002219D2"/>
    <w:rsid w:val="00221B2F"/>
    <w:rsid w:val="002237E5"/>
    <w:rsid w:val="00225513"/>
    <w:rsid w:val="0022552A"/>
    <w:rsid w:val="002267FA"/>
    <w:rsid w:val="002271BC"/>
    <w:rsid w:val="0023061E"/>
    <w:rsid w:val="00231AA2"/>
    <w:rsid w:val="002322B4"/>
    <w:rsid w:val="002327C4"/>
    <w:rsid w:val="00232E1F"/>
    <w:rsid w:val="00232EF0"/>
    <w:rsid w:val="0023381C"/>
    <w:rsid w:val="00233FB7"/>
    <w:rsid w:val="002344D6"/>
    <w:rsid w:val="00235624"/>
    <w:rsid w:val="00235939"/>
    <w:rsid w:val="00235D05"/>
    <w:rsid w:val="002373D3"/>
    <w:rsid w:val="00241126"/>
    <w:rsid w:val="00241F43"/>
    <w:rsid w:val="00242B5E"/>
    <w:rsid w:val="00242D50"/>
    <w:rsid w:val="00244341"/>
    <w:rsid w:val="002448CE"/>
    <w:rsid w:val="002452E9"/>
    <w:rsid w:val="00245694"/>
    <w:rsid w:val="00245DF1"/>
    <w:rsid w:val="002472A1"/>
    <w:rsid w:val="00251664"/>
    <w:rsid w:val="002516C0"/>
    <w:rsid w:val="00254CBB"/>
    <w:rsid w:val="00255299"/>
    <w:rsid w:val="0025588F"/>
    <w:rsid w:val="002570CD"/>
    <w:rsid w:val="0025753F"/>
    <w:rsid w:val="0026069F"/>
    <w:rsid w:val="0026073D"/>
    <w:rsid w:val="00261B13"/>
    <w:rsid w:val="00264243"/>
    <w:rsid w:val="0026459E"/>
    <w:rsid w:val="002674AE"/>
    <w:rsid w:val="00271595"/>
    <w:rsid w:val="0027260E"/>
    <w:rsid w:val="00272B84"/>
    <w:rsid w:val="00275199"/>
    <w:rsid w:val="0027530E"/>
    <w:rsid w:val="00275684"/>
    <w:rsid w:val="0027757F"/>
    <w:rsid w:val="00277B4F"/>
    <w:rsid w:val="00280F78"/>
    <w:rsid w:val="00280FCA"/>
    <w:rsid w:val="00281369"/>
    <w:rsid w:val="002821CD"/>
    <w:rsid w:val="00282DB4"/>
    <w:rsid w:val="00284148"/>
    <w:rsid w:val="00284BA2"/>
    <w:rsid w:val="00284E80"/>
    <w:rsid w:val="00286991"/>
    <w:rsid w:val="00286CE6"/>
    <w:rsid w:val="00287031"/>
    <w:rsid w:val="002919CB"/>
    <w:rsid w:val="00291D31"/>
    <w:rsid w:val="00292A9A"/>
    <w:rsid w:val="00292FE2"/>
    <w:rsid w:val="00293650"/>
    <w:rsid w:val="00293D24"/>
    <w:rsid w:val="0029459C"/>
    <w:rsid w:val="002945FE"/>
    <w:rsid w:val="00294EFF"/>
    <w:rsid w:val="00295199"/>
    <w:rsid w:val="0029675D"/>
    <w:rsid w:val="00297440"/>
    <w:rsid w:val="002A17FC"/>
    <w:rsid w:val="002A197F"/>
    <w:rsid w:val="002A251E"/>
    <w:rsid w:val="002A2A09"/>
    <w:rsid w:val="002A2AFA"/>
    <w:rsid w:val="002A2E2E"/>
    <w:rsid w:val="002A2F81"/>
    <w:rsid w:val="002A3CFF"/>
    <w:rsid w:val="002A756C"/>
    <w:rsid w:val="002A768D"/>
    <w:rsid w:val="002B0242"/>
    <w:rsid w:val="002B13E0"/>
    <w:rsid w:val="002B1897"/>
    <w:rsid w:val="002B19EC"/>
    <w:rsid w:val="002B1B9F"/>
    <w:rsid w:val="002B5424"/>
    <w:rsid w:val="002C2C2F"/>
    <w:rsid w:val="002C5D27"/>
    <w:rsid w:val="002C7E2A"/>
    <w:rsid w:val="002D0289"/>
    <w:rsid w:val="002D0905"/>
    <w:rsid w:val="002D2A4D"/>
    <w:rsid w:val="002D3702"/>
    <w:rsid w:val="002D4DF9"/>
    <w:rsid w:val="002D5479"/>
    <w:rsid w:val="002D6E51"/>
    <w:rsid w:val="002E1071"/>
    <w:rsid w:val="002E1EE9"/>
    <w:rsid w:val="002E2A6C"/>
    <w:rsid w:val="002E3007"/>
    <w:rsid w:val="002E70A7"/>
    <w:rsid w:val="002E71AA"/>
    <w:rsid w:val="002E728F"/>
    <w:rsid w:val="002F0591"/>
    <w:rsid w:val="002F1771"/>
    <w:rsid w:val="002F178B"/>
    <w:rsid w:val="002F2C7F"/>
    <w:rsid w:val="002F3C00"/>
    <w:rsid w:val="002F3C96"/>
    <w:rsid w:val="002F3DE9"/>
    <w:rsid w:val="002F3E9A"/>
    <w:rsid w:val="002F7B5B"/>
    <w:rsid w:val="003030F8"/>
    <w:rsid w:val="00303A29"/>
    <w:rsid w:val="00305114"/>
    <w:rsid w:val="0030647B"/>
    <w:rsid w:val="0030711B"/>
    <w:rsid w:val="0030713D"/>
    <w:rsid w:val="003071BD"/>
    <w:rsid w:val="003119FC"/>
    <w:rsid w:val="00311F89"/>
    <w:rsid w:val="00314B4B"/>
    <w:rsid w:val="0032036B"/>
    <w:rsid w:val="00321168"/>
    <w:rsid w:val="003227F9"/>
    <w:rsid w:val="00322F8C"/>
    <w:rsid w:val="003241F8"/>
    <w:rsid w:val="00325F39"/>
    <w:rsid w:val="003267B9"/>
    <w:rsid w:val="0033144B"/>
    <w:rsid w:val="00332C30"/>
    <w:rsid w:val="003332DB"/>
    <w:rsid w:val="003334BA"/>
    <w:rsid w:val="00336ADE"/>
    <w:rsid w:val="00337E32"/>
    <w:rsid w:val="00340698"/>
    <w:rsid w:val="00340DF9"/>
    <w:rsid w:val="00341D0B"/>
    <w:rsid w:val="00341EBB"/>
    <w:rsid w:val="00342760"/>
    <w:rsid w:val="003430DA"/>
    <w:rsid w:val="00343348"/>
    <w:rsid w:val="00343F1E"/>
    <w:rsid w:val="00344063"/>
    <w:rsid w:val="0034454A"/>
    <w:rsid w:val="00344BCD"/>
    <w:rsid w:val="0034545E"/>
    <w:rsid w:val="00346970"/>
    <w:rsid w:val="003478D1"/>
    <w:rsid w:val="0035330F"/>
    <w:rsid w:val="00353432"/>
    <w:rsid w:val="00353700"/>
    <w:rsid w:val="00353D9D"/>
    <w:rsid w:val="00354ED3"/>
    <w:rsid w:val="003575C6"/>
    <w:rsid w:val="00360402"/>
    <w:rsid w:val="003605D2"/>
    <w:rsid w:val="0036120C"/>
    <w:rsid w:val="00361AC4"/>
    <w:rsid w:val="00363349"/>
    <w:rsid w:val="00363756"/>
    <w:rsid w:val="00366099"/>
    <w:rsid w:val="003668CC"/>
    <w:rsid w:val="00367952"/>
    <w:rsid w:val="003719E5"/>
    <w:rsid w:val="0037211A"/>
    <w:rsid w:val="00374C1A"/>
    <w:rsid w:val="00375069"/>
    <w:rsid w:val="003752D0"/>
    <w:rsid w:val="003754A6"/>
    <w:rsid w:val="003756CE"/>
    <w:rsid w:val="0037735D"/>
    <w:rsid w:val="00380510"/>
    <w:rsid w:val="00380ED2"/>
    <w:rsid w:val="0038269E"/>
    <w:rsid w:val="00382B4A"/>
    <w:rsid w:val="00382F3D"/>
    <w:rsid w:val="00384E99"/>
    <w:rsid w:val="003850B7"/>
    <w:rsid w:val="0038604F"/>
    <w:rsid w:val="00386377"/>
    <w:rsid w:val="00386695"/>
    <w:rsid w:val="00390554"/>
    <w:rsid w:val="00390648"/>
    <w:rsid w:val="00394ECF"/>
    <w:rsid w:val="00395A9C"/>
    <w:rsid w:val="00397603"/>
    <w:rsid w:val="003A0714"/>
    <w:rsid w:val="003A1081"/>
    <w:rsid w:val="003A3800"/>
    <w:rsid w:val="003A3A1B"/>
    <w:rsid w:val="003A3E5C"/>
    <w:rsid w:val="003A3F32"/>
    <w:rsid w:val="003A4A13"/>
    <w:rsid w:val="003B0096"/>
    <w:rsid w:val="003B0F06"/>
    <w:rsid w:val="003B1CE5"/>
    <w:rsid w:val="003B3009"/>
    <w:rsid w:val="003B3F9A"/>
    <w:rsid w:val="003B41F9"/>
    <w:rsid w:val="003B4E16"/>
    <w:rsid w:val="003B6280"/>
    <w:rsid w:val="003B62EF"/>
    <w:rsid w:val="003B652D"/>
    <w:rsid w:val="003B6D09"/>
    <w:rsid w:val="003B7E78"/>
    <w:rsid w:val="003C081F"/>
    <w:rsid w:val="003C105C"/>
    <w:rsid w:val="003C22A9"/>
    <w:rsid w:val="003C45DC"/>
    <w:rsid w:val="003C5249"/>
    <w:rsid w:val="003C5562"/>
    <w:rsid w:val="003C716B"/>
    <w:rsid w:val="003C7A3D"/>
    <w:rsid w:val="003C7C80"/>
    <w:rsid w:val="003D224D"/>
    <w:rsid w:val="003D40D3"/>
    <w:rsid w:val="003D4943"/>
    <w:rsid w:val="003D6F42"/>
    <w:rsid w:val="003D76EB"/>
    <w:rsid w:val="003E0CDA"/>
    <w:rsid w:val="003E1765"/>
    <w:rsid w:val="003E1A2D"/>
    <w:rsid w:val="003E32A4"/>
    <w:rsid w:val="003E337A"/>
    <w:rsid w:val="003E3CA1"/>
    <w:rsid w:val="003E41B3"/>
    <w:rsid w:val="003E4544"/>
    <w:rsid w:val="003E46F2"/>
    <w:rsid w:val="003E5FA1"/>
    <w:rsid w:val="003E6039"/>
    <w:rsid w:val="003F09FD"/>
    <w:rsid w:val="003F2DEB"/>
    <w:rsid w:val="003F3ADC"/>
    <w:rsid w:val="003F7C38"/>
    <w:rsid w:val="004028BB"/>
    <w:rsid w:val="004029F1"/>
    <w:rsid w:val="004030F4"/>
    <w:rsid w:val="00403B39"/>
    <w:rsid w:val="00403D8E"/>
    <w:rsid w:val="00404BB1"/>
    <w:rsid w:val="00406E8A"/>
    <w:rsid w:val="004071D7"/>
    <w:rsid w:val="00410858"/>
    <w:rsid w:val="00410912"/>
    <w:rsid w:val="00413E84"/>
    <w:rsid w:val="004141F9"/>
    <w:rsid w:val="004148B6"/>
    <w:rsid w:val="004201CD"/>
    <w:rsid w:val="00420E56"/>
    <w:rsid w:val="00421C28"/>
    <w:rsid w:val="0042370B"/>
    <w:rsid w:val="0042482A"/>
    <w:rsid w:val="00430D47"/>
    <w:rsid w:val="00430E46"/>
    <w:rsid w:val="00430F7B"/>
    <w:rsid w:val="00432CBB"/>
    <w:rsid w:val="00432F2E"/>
    <w:rsid w:val="00433C0E"/>
    <w:rsid w:val="004343CE"/>
    <w:rsid w:val="00434939"/>
    <w:rsid w:val="004378EF"/>
    <w:rsid w:val="004400A6"/>
    <w:rsid w:val="00440B85"/>
    <w:rsid w:val="00440FE6"/>
    <w:rsid w:val="004417C2"/>
    <w:rsid w:val="00442ED7"/>
    <w:rsid w:val="00444002"/>
    <w:rsid w:val="00446E87"/>
    <w:rsid w:val="004507EF"/>
    <w:rsid w:val="00452DC9"/>
    <w:rsid w:val="00452FCF"/>
    <w:rsid w:val="004530E8"/>
    <w:rsid w:val="00453FBA"/>
    <w:rsid w:val="00454B14"/>
    <w:rsid w:val="004563CC"/>
    <w:rsid w:val="004564B5"/>
    <w:rsid w:val="00456A2B"/>
    <w:rsid w:val="00456BC4"/>
    <w:rsid w:val="00457312"/>
    <w:rsid w:val="00457D2B"/>
    <w:rsid w:val="004607AA"/>
    <w:rsid w:val="004622CC"/>
    <w:rsid w:val="0046553B"/>
    <w:rsid w:val="004666FF"/>
    <w:rsid w:val="00467B52"/>
    <w:rsid w:val="00467BA1"/>
    <w:rsid w:val="00471E4E"/>
    <w:rsid w:val="00472B4E"/>
    <w:rsid w:val="00472C78"/>
    <w:rsid w:val="00474203"/>
    <w:rsid w:val="00475356"/>
    <w:rsid w:val="00476903"/>
    <w:rsid w:val="00480256"/>
    <w:rsid w:val="00481CE0"/>
    <w:rsid w:val="00483709"/>
    <w:rsid w:val="004848BC"/>
    <w:rsid w:val="0048598E"/>
    <w:rsid w:val="00486D28"/>
    <w:rsid w:val="00491015"/>
    <w:rsid w:val="0049194C"/>
    <w:rsid w:val="00494E5D"/>
    <w:rsid w:val="00495C87"/>
    <w:rsid w:val="004960EF"/>
    <w:rsid w:val="00496857"/>
    <w:rsid w:val="00496C43"/>
    <w:rsid w:val="004A075B"/>
    <w:rsid w:val="004A0C43"/>
    <w:rsid w:val="004A0EEA"/>
    <w:rsid w:val="004A3A23"/>
    <w:rsid w:val="004A467E"/>
    <w:rsid w:val="004A4921"/>
    <w:rsid w:val="004A4DCA"/>
    <w:rsid w:val="004A5328"/>
    <w:rsid w:val="004A5521"/>
    <w:rsid w:val="004A6B0A"/>
    <w:rsid w:val="004A7664"/>
    <w:rsid w:val="004A79B1"/>
    <w:rsid w:val="004B1CAA"/>
    <w:rsid w:val="004B2600"/>
    <w:rsid w:val="004B2E01"/>
    <w:rsid w:val="004B3035"/>
    <w:rsid w:val="004B3157"/>
    <w:rsid w:val="004B3467"/>
    <w:rsid w:val="004B465E"/>
    <w:rsid w:val="004B4F5C"/>
    <w:rsid w:val="004B5396"/>
    <w:rsid w:val="004B5C87"/>
    <w:rsid w:val="004B62CF"/>
    <w:rsid w:val="004B64BE"/>
    <w:rsid w:val="004B7319"/>
    <w:rsid w:val="004C2CBA"/>
    <w:rsid w:val="004C38F2"/>
    <w:rsid w:val="004C4267"/>
    <w:rsid w:val="004C432D"/>
    <w:rsid w:val="004C56FA"/>
    <w:rsid w:val="004C579D"/>
    <w:rsid w:val="004C5F3E"/>
    <w:rsid w:val="004D1161"/>
    <w:rsid w:val="004D2276"/>
    <w:rsid w:val="004D23AE"/>
    <w:rsid w:val="004D3DD9"/>
    <w:rsid w:val="004D3F5B"/>
    <w:rsid w:val="004D517F"/>
    <w:rsid w:val="004D5B77"/>
    <w:rsid w:val="004D629C"/>
    <w:rsid w:val="004D7494"/>
    <w:rsid w:val="004D7970"/>
    <w:rsid w:val="004D7B89"/>
    <w:rsid w:val="004E0930"/>
    <w:rsid w:val="004E0B46"/>
    <w:rsid w:val="004E1410"/>
    <w:rsid w:val="004E1723"/>
    <w:rsid w:val="004E1AC9"/>
    <w:rsid w:val="004E2C26"/>
    <w:rsid w:val="004E3640"/>
    <w:rsid w:val="004E430F"/>
    <w:rsid w:val="004E58D4"/>
    <w:rsid w:val="004E73DB"/>
    <w:rsid w:val="004E7730"/>
    <w:rsid w:val="004F019D"/>
    <w:rsid w:val="004F0855"/>
    <w:rsid w:val="004F0862"/>
    <w:rsid w:val="004F12A3"/>
    <w:rsid w:val="004F2157"/>
    <w:rsid w:val="004F2A7A"/>
    <w:rsid w:val="004F2C1C"/>
    <w:rsid w:val="004F5FB8"/>
    <w:rsid w:val="004F6C00"/>
    <w:rsid w:val="00500590"/>
    <w:rsid w:val="0050253E"/>
    <w:rsid w:val="00502DEA"/>
    <w:rsid w:val="005033D2"/>
    <w:rsid w:val="005077EC"/>
    <w:rsid w:val="0051061D"/>
    <w:rsid w:val="005109DB"/>
    <w:rsid w:val="00510C8C"/>
    <w:rsid w:val="00511B8E"/>
    <w:rsid w:val="00511E01"/>
    <w:rsid w:val="00513BAC"/>
    <w:rsid w:val="005149D0"/>
    <w:rsid w:val="00515916"/>
    <w:rsid w:val="0051615F"/>
    <w:rsid w:val="005176D0"/>
    <w:rsid w:val="00520414"/>
    <w:rsid w:val="005210DF"/>
    <w:rsid w:val="00521228"/>
    <w:rsid w:val="0052202C"/>
    <w:rsid w:val="0052204E"/>
    <w:rsid w:val="0052355A"/>
    <w:rsid w:val="00523F2D"/>
    <w:rsid w:val="005244C3"/>
    <w:rsid w:val="00525557"/>
    <w:rsid w:val="00526502"/>
    <w:rsid w:val="00531D79"/>
    <w:rsid w:val="00533C24"/>
    <w:rsid w:val="005346CF"/>
    <w:rsid w:val="00536046"/>
    <w:rsid w:val="00536265"/>
    <w:rsid w:val="00536BD2"/>
    <w:rsid w:val="00536C5D"/>
    <w:rsid w:val="00537EE1"/>
    <w:rsid w:val="00540C51"/>
    <w:rsid w:val="005418BD"/>
    <w:rsid w:val="005419BC"/>
    <w:rsid w:val="00541DA8"/>
    <w:rsid w:val="00542950"/>
    <w:rsid w:val="00542A9F"/>
    <w:rsid w:val="00542B2E"/>
    <w:rsid w:val="00543BBA"/>
    <w:rsid w:val="00544C38"/>
    <w:rsid w:val="00544EBA"/>
    <w:rsid w:val="0054578A"/>
    <w:rsid w:val="00545945"/>
    <w:rsid w:val="005459BE"/>
    <w:rsid w:val="00550C39"/>
    <w:rsid w:val="00551D33"/>
    <w:rsid w:val="005523E8"/>
    <w:rsid w:val="00552C5E"/>
    <w:rsid w:val="00553177"/>
    <w:rsid w:val="00554EF4"/>
    <w:rsid w:val="0055517E"/>
    <w:rsid w:val="00556026"/>
    <w:rsid w:val="0056052B"/>
    <w:rsid w:val="0056085F"/>
    <w:rsid w:val="005632C0"/>
    <w:rsid w:val="00563EA2"/>
    <w:rsid w:val="00565E37"/>
    <w:rsid w:val="005664A9"/>
    <w:rsid w:val="005666AB"/>
    <w:rsid w:val="00566E6B"/>
    <w:rsid w:val="00567436"/>
    <w:rsid w:val="0056746B"/>
    <w:rsid w:val="00572C33"/>
    <w:rsid w:val="00573E20"/>
    <w:rsid w:val="005744F2"/>
    <w:rsid w:val="00577BEF"/>
    <w:rsid w:val="0058052F"/>
    <w:rsid w:val="00583140"/>
    <w:rsid w:val="00584799"/>
    <w:rsid w:val="005865A0"/>
    <w:rsid w:val="00587907"/>
    <w:rsid w:val="0059096E"/>
    <w:rsid w:val="00591762"/>
    <w:rsid w:val="00591E38"/>
    <w:rsid w:val="00591F21"/>
    <w:rsid w:val="00594AEA"/>
    <w:rsid w:val="0059582C"/>
    <w:rsid w:val="00596402"/>
    <w:rsid w:val="0059708C"/>
    <w:rsid w:val="005A228B"/>
    <w:rsid w:val="005A264D"/>
    <w:rsid w:val="005A2918"/>
    <w:rsid w:val="005A311E"/>
    <w:rsid w:val="005A3465"/>
    <w:rsid w:val="005A370A"/>
    <w:rsid w:val="005A3775"/>
    <w:rsid w:val="005A3831"/>
    <w:rsid w:val="005A39DD"/>
    <w:rsid w:val="005A39F6"/>
    <w:rsid w:val="005A43B8"/>
    <w:rsid w:val="005A4BB4"/>
    <w:rsid w:val="005A566A"/>
    <w:rsid w:val="005A5F28"/>
    <w:rsid w:val="005A633F"/>
    <w:rsid w:val="005A6DC3"/>
    <w:rsid w:val="005B0BB0"/>
    <w:rsid w:val="005B1E09"/>
    <w:rsid w:val="005B42D5"/>
    <w:rsid w:val="005B63BF"/>
    <w:rsid w:val="005B7337"/>
    <w:rsid w:val="005C19DD"/>
    <w:rsid w:val="005C6000"/>
    <w:rsid w:val="005C7425"/>
    <w:rsid w:val="005C7BEC"/>
    <w:rsid w:val="005D0C92"/>
    <w:rsid w:val="005D1699"/>
    <w:rsid w:val="005D1E6E"/>
    <w:rsid w:val="005D4669"/>
    <w:rsid w:val="005D5DC3"/>
    <w:rsid w:val="005D6D78"/>
    <w:rsid w:val="005D7951"/>
    <w:rsid w:val="005E0602"/>
    <w:rsid w:val="005E10BA"/>
    <w:rsid w:val="005E148C"/>
    <w:rsid w:val="005E3BFF"/>
    <w:rsid w:val="005E460E"/>
    <w:rsid w:val="005E5103"/>
    <w:rsid w:val="005E6710"/>
    <w:rsid w:val="005F022A"/>
    <w:rsid w:val="005F0864"/>
    <w:rsid w:val="005F2CC6"/>
    <w:rsid w:val="005F443A"/>
    <w:rsid w:val="005F75ED"/>
    <w:rsid w:val="005F7923"/>
    <w:rsid w:val="006003C3"/>
    <w:rsid w:val="0060091A"/>
    <w:rsid w:val="00600F72"/>
    <w:rsid w:val="00601634"/>
    <w:rsid w:val="00601A7E"/>
    <w:rsid w:val="006025A8"/>
    <w:rsid w:val="00602A3A"/>
    <w:rsid w:val="006036B4"/>
    <w:rsid w:val="00603D70"/>
    <w:rsid w:val="00604736"/>
    <w:rsid w:val="006102AF"/>
    <w:rsid w:val="0061179B"/>
    <w:rsid w:val="006120D5"/>
    <w:rsid w:val="006133CA"/>
    <w:rsid w:val="006146F7"/>
    <w:rsid w:val="00616C01"/>
    <w:rsid w:val="00616D26"/>
    <w:rsid w:val="00617024"/>
    <w:rsid w:val="0061799A"/>
    <w:rsid w:val="00617A91"/>
    <w:rsid w:val="00617CEC"/>
    <w:rsid w:val="006200D0"/>
    <w:rsid w:val="00620CFE"/>
    <w:rsid w:val="00620FB1"/>
    <w:rsid w:val="00621142"/>
    <w:rsid w:val="006211ED"/>
    <w:rsid w:val="00621821"/>
    <w:rsid w:val="00625301"/>
    <w:rsid w:val="0062656D"/>
    <w:rsid w:val="006269E2"/>
    <w:rsid w:val="00626A37"/>
    <w:rsid w:val="00626D8A"/>
    <w:rsid w:val="00627FF5"/>
    <w:rsid w:val="00630BE2"/>
    <w:rsid w:val="00630FC7"/>
    <w:rsid w:val="0063327B"/>
    <w:rsid w:val="00634286"/>
    <w:rsid w:val="00637220"/>
    <w:rsid w:val="00640BFB"/>
    <w:rsid w:val="00641BCB"/>
    <w:rsid w:val="006429D8"/>
    <w:rsid w:val="0064315C"/>
    <w:rsid w:val="006454CA"/>
    <w:rsid w:val="00645794"/>
    <w:rsid w:val="00645F1E"/>
    <w:rsid w:val="00646215"/>
    <w:rsid w:val="006476F6"/>
    <w:rsid w:val="00651C28"/>
    <w:rsid w:val="00652AAF"/>
    <w:rsid w:val="00654C71"/>
    <w:rsid w:val="00656CA0"/>
    <w:rsid w:val="00656D23"/>
    <w:rsid w:val="00657493"/>
    <w:rsid w:val="00660F32"/>
    <w:rsid w:val="006624C2"/>
    <w:rsid w:val="00664BEE"/>
    <w:rsid w:val="006652A7"/>
    <w:rsid w:val="00671FB3"/>
    <w:rsid w:val="00672F7B"/>
    <w:rsid w:val="00674500"/>
    <w:rsid w:val="00674822"/>
    <w:rsid w:val="00674D4B"/>
    <w:rsid w:val="006758E6"/>
    <w:rsid w:val="00675EC6"/>
    <w:rsid w:val="00680F48"/>
    <w:rsid w:val="00681012"/>
    <w:rsid w:val="006811F6"/>
    <w:rsid w:val="00681306"/>
    <w:rsid w:val="0068294D"/>
    <w:rsid w:val="006837ED"/>
    <w:rsid w:val="00684C8B"/>
    <w:rsid w:val="00687FC4"/>
    <w:rsid w:val="00690256"/>
    <w:rsid w:val="006914FC"/>
    <w:rsid w:val="00693362"/>
    <w:rsid w:val="0069337A"/>
    <w:rsid w:val="00693472"/>
    <w:rsid w:val="00693BC0"/>
    <w:rsid w:val="0069691C"/>
    <w:rsid w:val="00696A1A"/>
    <w:rsid w:val="00696C60"/>
    <w:rsid w:val="00697502"/>
    <w:rsid w:val="00697A2D"/>
    <w:rsid w:val="006A01F5"/>
    <w:rsid w:val="006A1158"/>
    <w:rsid w:val="006A2AD9"/>
    <w:rsid w:val="006A301B"/>
    <w:rsid w:val="006A3A3C"/>
    <w:rsid w:val="006A3FCA"/>
    <w:rsid w:val="006A43E7"/>
    <w:rsid w:val="006A5614"/>
    <w:rsid w:val="006A61D4"/>
    <w:rsid w:val="006A6791"/>
    <w:rsid w:val="006A7B1D"/>
    <w:rsid w:val="006B05A2"/>
    <w:rsid w:val="006B0C4F"/>
    <w:rsid w:val="006B1292"/>
    <w:rsid w:val="006B14FC"/>
    <w:rsid w:val="006B154E"/>
    <w:rsid w:val="006B24E3"/>
    <w:rsid w:val="006B32A2"/>
    <w:rsid w:val="006B4D4E"/>
    <w:rsid w:val="006B50AB"/>
    <w:rsid w:val="006B6FA5"/>
    <w:rsid w:val="006B7E57"/>
    <w:rsid w:val="006B7F57"/>
    <w:rsid w:val="006C0EFC"/>
    <w:rsid w:val="006C2049"/>
    <w:rsid w:val="006C5E24"/>
    <w:rsid w:val="006C60F7"/>
    <w:rsid w:val="006C652E"/>
    <w:rsid w:val="006C65D9"/>
    <w:rsid w:val="006C689D"/>
    <w:rsid w:val="006C730C"/>
    <w:rsid w:val="006D03BF"/>
    <w:rsid w:val="006D0550"/>
    <w:rsid w:val="006D0AA4"/>
    <w:rsid w:val="006D14C5"/>
    <w:rsid w:val="006D25FC"/>
    <w:rsid w:val="006D2643"/>
    <w:rsid w:val="006D27D4"/>
    <w:rsid w:val="006D3EAA"/>
    <w:rsid w:val="006D4230"/>
    <w:rsid w:val="006D553D"/>
    <w:rsid w:val="006D6F46"/>
    <w:rsid w:val="006E01AE"/>
    <w:rsid w:val="006E0AE0"/>
    <w:rsid w:val="006E1073"/>
    <w:rsid w:val="006E2164"/>
    <w:rsid w:val="006E3461"/>
    <w:rsid w:val="006E3834"/>
    <w:rsid w:val="006E3DC6"/>
    <w:rsid w:val="006E5D21"/>
    <w:rsid w:val="006E621E"/>
    <w:rsid w:val="006E685D"/>
    <w:rsid w:val="006E6DFA"/>
    <w:rsid w:val="006E6EEA"/>
    <w:rsid w:val="006E7F69"/>
    <w:rsid w:val="006F3D21"/>
    <w:rsid w:val="006F6610"/>
    <w:rsid w:val="006F6848"/>
    <w:rsid w:val="006F71B7"/>
    <w:rsid w:val="00700357"/>
    <w:rsid w:val="00700671"/>
    <w:rsid w:val="00701E2F"/>
    <w:rsid w:val="0070255F"/>
    <w:rsid w:val="007039BF"/>
    <w:rsid w:val="00703D29"/>
    <w:rsid w:val="00703F9C"/>
    <w:rsid w:val="00705054"/>
    <w:rsid w:val="007052FE"/>
    <w:rsid w:val="00705603"/>
    <w:rsid w:val="007058B0"/>
    <w:rsid w:val="00705A7C"/>
    <w:rsid w:val="00706665"/>
    <w:rsid w:val="00706B0D"/>
    <w:rsid w:val="007100B5"/>
    <w:rsid w:val="00710554"/>
    <w:rsid w:val="00710AB1"/>
    <w:rsid w:val="00713E66"/>
    <w:rsid w:val="0071627A"/>
    <w:rsid w:val="00717BBF"/>
    <w:rsid w:val="00717BC0"/>
    <w:rsid w:val="00717E1E"/>
    <w:rsid w:val="00717E55"/>
    <w:rsid w:val="00720124"/>
    <w:rsid w:val="00720906"/>
    <w:rsid w:val="007219FC"/>
    <w:rsid w:val="00721BDE"/>
    <w:rsid w:val="00724689"/>
    <w:rsid w:val="007250AB"/>
    <w:rsid w:val="007273E2"/>
    <w:rsid w:val="00730178"/>
    <w:rsid w:val="007305B6"/>
    <w:rsid w:val="00730CC3"/>
    <w:rsid w:val="00731F81"/>
    <w:rsid w:val="00733906"/>
    <w:rsid w:val="00734357"/>
    <w:rsid w:val="00735432"/>
    <w:rsid w:val="00737DC1"/>
    <w:rsid w:val="0074149B"/>
    <w:rsid w:val="007429E1"/>
    <w:rsid w:val="007437AA"/>
    <w:rsid w:val="00744A3A"/>
    <w:rsid w:val="00745DC0"/>
    <w:rsid w:val="007460BA"/>
    <w:rsid w:val="00747C0C"/>
    <w:rsid w:val="00747F2A"/>
    <w:rsid w:val="007510CD"/>
    <w:rsid w:val="0075224E"/>
    <w:rsid w:val="007555B1"/>
    <w:rsid w:val="00755997"/>
    <w:rsid w:val="00756218"/>
    <w:rsid w:val="007565B6"/>
    <w:rsid w:val="00760AFA"/>
    <w:rsid w:val="00762CE3"/>
    <w:rsid w:val="00763D89"/>
    <w:rsid w:val="00764052"/>
    <w:rsid w:val="007647B9"/>
    <w:rsid w:val="00766B9C"/>
    <w:rsid w:val="00767B91"/>
    <w:rsid w:val="00770B97"/>
    <w:rsid w:val="007715BC"/>
    <w:rsid w:val="0077178D"/>
    <w:rsid w:val="0077236E"/>
    <w:rsid w:val="007729B1"/>
    <w:rsid w:val="0077345B"/>
    <w:rsid w:val="0077351A"/>
    <w:rsid w:val="00773FC3"/>
    <w:rsid w:val="00777A21"/>
    <w:rsid w:val="00777B17"/>
    <w:rsid w:val="0078014C"/>
    <w:rsid w:val="0078016D"/>
    <w:rsid w:val="00782B23"/>
    <w:rsid w:val="00783C46"/>
    <w:rsid w:val="00785FCF"/>
    <w:rsid w:val="0078682E"/>
    <w:rsid w:val="00790540"/>
    <w:rsid w:val="0079274B"/>
    <w:rsid w:val="00793102"/>
    <w:rsid w:val="007935DF"/>
    <w:rsid w:val="00793A84"/>
    <w:rsid w:val="00794D5C"/>
    <w:rsid w:val="007961B6"/>
    <w:rsid w:val="0079623A"/>
    <w:rsid w:val="007965AD"/>
    <w:rsid w:val="007A15AB"/>
    <w:rsid w:val="007A2836"/>
    <w:rsid w:val="007A2A85"/>
    <w:rsid w:val="007A2A9D"/>
    <w:rsid w:val="007A2B90"/>
    <w:rsid w:val="007A3B4B"/>
    <w:rsid w:val="007A5896"/>
    <w:rsid w:val="007A697E"/>
    <w:rsid w:val="007A69C6"/>
    <w:rsid w:val="007A6F92"/>
    <w:rsid w:val="007A76C2"/>
    <w:rsid w:val="007B2F60"/>
    <w:rsid w:val="007B5A0E"/>
    <w:rsid w:val="007B5A9F"/>
    <w:rsid w:val="007B5B7B"/>
    <w:rsid w:val="007B7D04"/>
    <w:rsid w:val="007C0000"/>
    <w:rsid w:val="007C0116"/>
    <w:rsid w:val="007C0E1B"/>
    <w:rsid w:val="007C0E5E"/>
    <w:rsid w:val="007C26AD"/>
    <w:rsid w:val="007C33C4"/>
    <w:rsid w:val="007C3485"/>
    <w:rsid w:val="007C36E6"/>
    <w:rsid w:val="007C4BE2"/>
    <w:rsid w:val="007C636F"/>
    <w:rsid w:val="007C6E2D"/>
    <w:rsid w:val="007C6EF0"/>
    <w:rsid w:val="007C780D"/>
    <w:rsid w:val="007C7A93"/>
    <w:rsid w:val="007D0BA4"/>
    <w:rsid w:val="007D2D04"/>
    <w:rsid w:val="007D3458"/>
    <w:rsid w:val="007D380F"/>
    <w:rsid w:val="007D4968"/>
    <w:rsid w:val="007D5BB6"/>
    <w:rsid w:val="007D5D98"/>
    <w:rsid w:val="007D680C"/>
    <w:rsid w:val="007D723C"/>
    <w:rsid w:val="007D7311"/>
    <w:rsid w:val="007E0F9D"/>
    <w:rsid w:val="007E17C3"/>
    <w:rsid w:val="007E1B18"/>
    <w:rsid w:val="007E1D91"/>
    <w:rsid w:val="007E31C2"/>
    <w:rsid w:val="007E329F"/>
    <w:rsid w:val="007E3574"/>
    <w:rsid w:val="007E3894"/>
    <w:rsid w:val="007E4531"/>
    <w:rsid w:val="007E4CA6"/>
    <w:rsid w:val="007E58DE"/>
    <w:rsid w:val="007E5ED4"/>
    <w:rsid w:val="007F290F"/>
    <w:rsid w:val="007F4C0A"/>
    <w:rsid w:val="007F5A55"/>
    <w:rsid w:val="007F640C"/>
    <w:rsid w:val="007F6720"/>
    <w:rsid w:val="007F6A43"/>
    <w:rsid w:val="008014B8"/>
    <w:rsid w:val="00801FC2"/>
    <w:rsid w:val="00802C3A"/>
    <w:rsid w:val="00805B80"/>
    <w:rsid w:val="00806362"/>
    <w:rsid w:val="0080638D"/>
    <w:rsid w:val="0081068E"/>
    <w:rsid w:val="00810C5A"/>
    <w:rsid w:val="00812275"/>
    <w:rsid w:val="00812FDB"/>
    <w:rsid w:val="008146F7"/>
    <w:rsid w:val="0081482F"/>
    <w:rsid w:val="008155F2"/>
    <w:rsid w:val="008163E8"/>
    <w:rsid w:val="00817149"/>
    <w:rsid w:val="00817C98"/>
    <w:rsid w:val="00817D42"/>
    <w:rsid w:val="00820334"/>
    <w:rsid w:val="00820E23"/>
    <w:rsid w:val="00820F61"/>
    <w:rsid w:val="0082151C"/>
    <w:rsid w:val="00822AEB"/>
    <w:rsid w:val="008232E4"/>
    <w:rsid w:val="008239CF"/>
    <w:rsid w:val="00825B1B"/>
    <w:rsid w:val="008262E8"/>
    <w:rsid w:val="008269EC"/>
    <w:rsid w:val="00826C78"/>
    <w:rsid w:val="0082782F"/>
    <w:rsid w:val="00831997"/>
    <w:rsid w:val="00831FB9"/>
    <w:rsid w:val="00832D17"/>
    <w:rsid w:val="00833365"/>
    <w:rsid w:val="00833545"/>
    <w:rsid w:val="008343E5"/>
    <w:rsid w:val="00835643"/>
    <w:rsid w:val="0084261D"/>
    <w:rsid w:val="00842672"/>
    <w:rsid w:val="00842BC5"/>
    <w:rsid w:val="00843C69"/>
    <w:rsid w:val="00844C7C"/>
    <w:rsid w:val="0084617F"/>
    <w:rsid w:val="008462AA"/>
    <w:rsid w:val="00850347"/>
    <w:rsid w:val="008507B1"/>
    <w:rsid w:val="00850EA3"/>
    <w:rsid w:val="008516DC"/>
    <w:rsid w:val="00851C26"/>
    <w:rsid w:val="008529CF"/>
    <w:rsid w:val="00854971"/>
    <w:rsid w:val="0085695B"/>
    <w:rsid w:val="00857CC3"/>
    <w:rsid w:val="008622A0"/>
    <w:rsid w:val="00864136"/>
    <w:rsid w:val="00864155"/>
    <w:rsid w:val="00864708"/>
    <w:rsid w:val="008665EA"/>
    <w:rsid w:val="00867A0B"/>
    <w:rsid w:val="00867A2F"/>
    <w:rsid w:val="00870867"/>
    <w:rsid w:val="008715FE"/>
    <w:rsid w:val="00871610"/>
    <w:rsid w:val="00871DE7"/>
    <w:rsid w:val="0087231D"/>
    <w:rsid w:val="008727B1"/>
    <w:rsid w:val="008730B2"/>
    <w:rsid w:val="00874A2A"/>
    <w:rsid w:val="00875CF2"/>
    <w:rsid w:val="00875DD8"/>
    <w:rsid w:val="0087655A"/>
    <w:rsid w:val="008769A1"/>
    <w:rsid w:val="00876C64"/>
    <w:rsid w:val="00876DAF"/>
    <w:rsid w:val="008773F6"/>
    <w:rsid w:val="00880F8A"/>
    <w:rsid w:val="008812BD"/>
    <w:rsid w:val="00881BA3"/>
    <w:rsid w:val="008826EB"/>
    <w:rsid w:val="00882757"/>
    <w:rsid w:val="0088473E"/>
    <w:rsid w:val="0088501C"/>
    <w:rsid w:val="00885171"/>
    <w:rsid w:val="0088552D"/>
    <w:rsid w:val="00885B4F"/>
    <w:rsid w:val="00886377"/>
    <w:rsid w:val="008868D0"/>
    <w:rsid w:val="0088781C"/>
    <w:rsid w:val="00890160"/>
    <w:rsid w:val="00890809"/>
    <w:rsid w:val="00891B80"/>
    <w:rsid w:val="00891BED"/>
    <w:rsid w:val="00892096"/>
    <w:rsid w:val="00892A25"/>
    <w:rsid w:val="00892DA2"/>
    <w:rsid w:val="00893BC9"/>
    <w:rsid w:val="008945FA"/>
    <w:rsid w:val="008965D0"/>
    <w:rsid w:val="00896A43"/>
    <w:rsid w:val="00897191"/>
    <w:rsid w:val="008A266F"/>
    <w:rsid w:val="008A2DC8"/>
    <w:rsid w:val="008A5197"/>
    <w:rsid w:val="008A55BD"/>
    <w:rsid w:val="008A56F4"/>
    <w:rsid w:val="008A6274"/>
    <w:rsid w:val="008A6B78"/>
    <w:rsid w:val="008A712B"/>
    <w:rsid w:val="008A7588"/>
    <w:rsid w:val="008A7721"/>
    <w:rsid w:val="008B0C35"/>
    <w:rsid w:val="008B1187"/>
    <w:rsid w:val="008B142B"/>
    <w:rsid w:val="008B317D"/>
    <w:rsid w:val="008B5144"/>
    <w:rsid w:val="008B584F"/>
    <w:rsid w:val="008B7ADE"/>
    <w:rsid w:val="008C032C"/>
    <w:rsid w:val="008C1190"/>
    <w:rsid w:val="008C26D6"/>
    <w:rsid w:val="008C3687"/>
    <w:rsid w:val="008C3CDD"/>
    <w:rsid w:val="008C49C3"/>
    <w:rsid w:val="008C72D4"/>
    <w:rsid w:val="008C7906"/>
    <w:rsid w:val="008D0047"/>
    <w:rsid w:val="008D0862"/>
    <w:rsid w:val="008D2228"/>
    <w:rsid w:val="008D290C"/>
    <w:rsid w:val="008D2C49"/>
    <w:rsid w:val="008D3B1E"/>
    <w:rsid w:val="008D4541"/>
    <w:rsid w:val="008D4D01"/>
    <w:rsid w:val="008D4E78"/>
    <w:rsid w:val="008D5949"/>
    <w:rsid w:val="008D64D8"/>
    <w:rsid w:val="008D6B4A"/>
    <w:rsid w:val="008D7054"/>
    <w:rsid w:val="008E05A3"/>
    <w:rsid w:val="008E079F"/>
    <w:rsid w:val="008E18A4"/>
    <w:rsid w:val="008E28B9"/>
    <w:rsid w:val="008E637B"/>
    <w:rsid w:val="008E67A5"/>
    <w:rsid w:val="008E7341"/>
    <w:rsid w:val="008E794F"/>
    <w:rsid w:val="008F094A"/>
    <w:rsid w:val="008F0A32"/>
    <w:rsid w:val="008F2465"/>
    <w:rsid w:val="008F3FEA"/>
    <w:rsid w:val="008F4610"/>
    <w:rsid w:val="008F48F1"/>
    <w:rsid w:val="008F4A27"/>
    <w:rsid w:val="00900919"/>
    <w:rsid w:val="00900A7E"/>
    <w:rsid w:val="00903256"/>
    <w:rsid w:val="00903DA5"/>
    <w:rsid w:val="00904108"/>
    <w:rsid w:val="0090445D"/>
    <w:rsid w:val="00904AD3"/>
    <w:rsid w:val="00905DE5"/>
    <w:rsid w:val="009067FE"/>
    <w:rsid w:val="00906C0B"/>
    <w:rsid w:val="009070C2"/>
    <w:rsid w:val="009077B1"/>
    <w:rsid w:val="00907928"/>
    <w:rsid w:val="009107F4"/>
    <w:rsid w:val="00910E07"/>
    <w:rsid w:val="00911D02"/>
    <w:rsid w:val="0091373B"/>
    <w:rsid w:val="00913D8D"/>
    <w:rsid w:val="00913E08"/>
    <w:rsid w:val="00914A34"/>
    <w:rsid w:val="00916087"/>
    <w:rsid w:val="00921289"/>
    <w:rsid w:val="00923C8F"/>
    <w:rsid w:val="009258A5"/>
    <w:rsid w:val="00926C12"/>
    <w:rsid w:val="0092730F"/>
    <w:rsid w:val="0092740B"/>
    <w:rsid w:val="00927ED6"/>
    <w:rsid w:val="009307A2"/>
    <w:rsid w:val="00931FF5"/>
    <w:rsid w:val="00932EC2"/>
    <w:rsid w:val="00933F44"/>
    <w:rsid w:val="00936012"/>
    <w:rsid w:val="009402F7"/>
    <w:rsid w:val="00940426"/>
    <w:rsid w:val="00943770"/>
    <w:rsid w:val="00943807"/>
    <w:rsid w:val="00944CBE"/>
    <w:rsid w:val="0094549E"/>
    <w:rsid w:val="00946DE4"/>
    <w:rsid w:val="009472B6"/>
    <w:rsid w:val="009505C1"/>
    <w:rsid w:val="00951FCD"/>
    <w:rsid w:val="00952F28"/>
    <w:rsid w:val="00953FC6"/>
    <w:rsid w:val="00954D62"/>
    <w:rsid w:val="00955C43"/>
    <w:rsid w:val="009562B1"/>
    <w:rsid w:val="0095788B"/>
    <w:rsid w:val="00960750"/>
    <w:rsid w:val="00961C7E"/>
    <w:rsid w:val="00962A75"/>
    <w:rsid w:val="009642A7"/>
    <w:rsid w:val="00965BC8"/>
    <w:rsid w:val="00966049"/>
    <w:rsid w:val="00967947"/>
    <w:rsid w:val="00970A1C"/>
    <w:rsid w:val="0097142F"/>
    <w:rsid w:val="009714C5"/>
    <w:rsid w:val="009730E1"/>
    <w:rsid w:val="00975911"/>
    <w:rsid w:val="00975DEF"/>
    <w:rsid w:val="009760C3"/>
    <w:rsid w:val="00980735"/>
    <w:rsid w:val="00980D05"/>
    <w:rsid w:val="00982193"/>
    <w:rsid w:val="009833DA"/>
    <w:rsid w:val="009838D2"/>
    <w:rsid w:val="00986865"/>
    <w:rsid w:val="0098763C"/>
    <w:rsid w:val="009901E4"/>
    <w:rsid w:val="009903E3"/>
    <w:rsid w:val="009925B2"/>
    <w:rsid w:val="00992B10"/>
    <w:rsid w:val="00994457"/>
    <w:rsid w:val="00994773"/>
    <w:rsid w:val="00994C5C"/>
    <w:rsid w:val="00994E59"/>
    <w:rsid w:val="00995241"/>
    <w:rsid w:val="00995675"/>
    <w:rsid w:val="00996740"/>
    <w:rsid w:val="009A37F1"/>
    <w:rsid w:val="009A3CE9"/>
    <w:rsid w:val="009A40B8"/>
    <w:rsid w:val="009A4CB1"/>
    <w:rsid w:val="009A53C4"/>
    <w:rsid w:val="009A57B4"/>
    <w:rsid w:val="009A651F"/>
    <w:rsid w:val="009B0335"/>
    <w:rsid w:val="009B0B3B"/>
    <w:rsid w:val="009B18D5"/>
    <w:rsid w:val="009B3478"/>
    <w:rsid w:val="009B795A"/>
    <w:rsid w:val="009C034E"/>
    <w:rsid w:val="009C1666"/>
    <w:rsid w:val="009C1692"/>
    <w:rsid w:val="009C23AC"/>
    <w:rsid w:val="009C2992"/>
    <w:rsid w:val="009C37EA"/>
    <w:rsid w:val="009C5CFD"/>
    <w:rsid w:val="009C5F35"/>
    <w:rsid w:val="009C7273"/>
    <w:rsid w:val="009C745D"/>
    <w:rsid w:val="009D0539"/>
    <w:rsid w:val="009D0C48"/>
    <w:rsid w:val="009D0C8B"/>
    <w:rsid w:val="009D0EB3"/>
    <w:rsid w:val="009D1250"/>
    <w:rsid w:val="009D1952"/>
    <w:rsid w:val="009D29E9"/>
    <w:rsid w:val="009D31EC"/>
    <w:rsid w:val="009D6C52"/>
    <w:rsid w:val="009D7282"/>
    <w:rsid w:val="009D7CDF"/>
    <w:rsid w:val="009D7D7C"/>
    <w:rsid w:val="009E0566"/>
    <w:rsid w:val="009E153C"/>
    <w:rsid w:val="009E3DA8"/>
    <w:rsid w:val="009E400D"/>
    <w:rsid w:val="009E4078"/>
    <w:rsid w:val="009E5666"/>
    <w:rsid w:val="009E5FD1"/>
    <w:rsid w:val="009E7159"/>
    <w:rsid w:val="009F0258"/>
    <w:rsid w:val="009F11F9"/>
    <w:rsid w:val="009F1DA1"/>
    <w:rsid w:val="009F1E8D"/>
    <w:rsid w:val="009F1EA5"/>
    <w:rsid w:val="009F2616"/>
    <w:rsid w:val="009F2671"/>
    <w:rsid w:val="009F303B"/>
    <w:rsid w:val="009F3CB9"/>
    <w:rsid w:val="009F57AF"/>
    <w:rsid w:val="009F5931"/>
    <w:rsid w:val="009F5FF3"/>
    <w:rsid w:val="009F620D"/>
    <w:rsid w:val="009F62F6"/>
    <w:rsid w:val="009F6B0B"/>
    <w:rsid w:val="009F717F"/>
    <w:rsid w:val="009F728F"/>
    <w:rsid w:val="00A000D1"/>
    <w:rsid w:val="00A00FE3"/>
    <w:rsid w:val="00A01AE6"/>
    <w:rsid w:val="00A01FE7"/>
    <w:rsid w:val="00A02AD6"/>
    <w:rsid w:val="00A02AF9"/>
    <w:rsid w:val="00A02B93"/>
    <w:rsid w:val="00A03F44"/>
    <w:rsid w:val="00A0571C"/>
    <w:rsid w:val="00A0577F"/>
    <w:rsid w:val="00A06B90"/>
    <w:rsid w:val="00A06DC1"/>
    <w:rsid w:val="00A10BDF"/>
    <w:rsid w:val="00A117FA"/>
    <w:rsid w:val="00A12346"/>
    <w:rsid w:val="00A132C3"/>
    <w:rsid w:val="00A13CC5"/>
    <w:rsid w:val="00A16337"/>
    <w:rsid w:val="00A16EB2"/>
    <w:rsid w:val="00A17406"/>
    <w:rsid w:val="00A204B9"/>
    <w:rsid w:val="00A20AC8"/>
    <w:rsid w:val="00A211F7"/>
    <w:rsid w:val="00A218E5"/>
    <w:rsid w:val="00A21E7B"/>
    <w:rsid w:val="00A235B3"/>
    <w:rsid w:val="00A236C0"/>
    <w:rsid w:val="00A24E60"/>
    <w:rsid w:val="00A26CF5"/>
    <w:rsid w:val="00A30661"/>
    <w:rsid w:val="00A30662"/>
    <w:rsid w:val="00A307FB"/>
    <w:rsid w:val="00A3159E"/>
    <w:rsid w:val="00A316F2"/>
    <w:rsid w:val="00A32E58"/>
    <w:rsid w:val="00A33FC7"/>
    <w:rsid w:val="00A34CE9"/>
    <w:rsid w:val="00A34D86"/>
    <w:rsid w:val="00A35152"/>
    <w:rsid w:val="00A3670F"/>
    <w:rsid w:val="00A4209A"/>
    <w:rsid w:val="00A42C60"/>
    <w:rsid w:val="00A443C3"/>
    <w:rsid w:val="00A46373"/>
    <w:rsid w:val="00A51423"/>
    <w:rsid w:val="00A52DC5"/>
    <w:rsid w:val="00A53186"/>
    <w:rsid w:val="00A53BA3"/>
    <w:rsid w:val="00A54E62"/>
    <w:rsid w:val="00A5525D"/>
    <w:rsid w:val="00A55716"/>
    <w:rsid w:val="00A57688"/>
    <w:rsid w:val="00A60AC0"/>
    <w:rsid w:val="00A6152E"/>
    <w:rsid w:val="00A6312C"/>
    <w:rsid w:val="00A6505D"/>
    <w:rsid w:val="00A65670"/>
    <w:rsid w:val="00A656A0"/>
    <w:rsid w:val="00A66C49"/>
    <w:rsid w:val="00A6783D"/>
    <w:rsid w:val="00A67C16"/>
    <w:rsid w:val="00A70666"/>
    <w:rsid w:val="00A72807"/>
    <w:rsid w:val="00A747EE"/>
    <w:rsid w:val="00A74918"/>
    <w:rsid w:val="00A74C8B"/>
    <w:rsid w:val="00A751B1"/>
    <w:rsid w:val="00A755F6"/>
    <w:rsid w:val="00A76CF4"/>
    <w:rsid w:val="00A77DFB"/>
    <w:rsid w:val="00A80C4B"/>
    <w:rsid w:val="00A822BF"/>
    <w:rsid w:val="00A828F2"/>
    <w:rsid w:val="00A83FA1"/>
    <w:rsid w:val="00A861E5"/>
    <w:rsid w:val="00A86436"/>
    <w:rsid w:val="00A865A0"/>
    <w:rsid w:val="00A912D0"/>
    <w:rsid w:val="00A913F4"/>
    <w:rsid w:val="00A91EA0"/>
    <w:rsid w:val="00A9208B"/>
    <w:rsid w:val="00A92158"/>
    <w:rsid w:val="00A93059"/>
    <w:rsid w:val="00A951A6"/>
    <w:rsid w:val="00A952C9"/>
    <w:rsid w:val="00A96B0E"/>
    <w:rsid w:val="00A97510"/>
    <w:rsid w:val="00AA05A2"/>
    <w:rsid w:val="00AA0AF7"/>
    <w:rsid w:val="00AA0BA0"/>
    <w:rsid w:val="00AA3DE7"/>
    <w:rsid w:val="00AA40A4"/>
    <w:rsid w:val="00AA49C7"/>
    <w:rsid w:val="00AA4E22"/>
    <w:rsid w:val="00AA5391"/>
    <w:rsid w:val="00AA58D4"/>
    <w:rsid w:val="00AA5A39"/>
    <w:rsid w:val="00AA6423"/>
    <w:rsid w:val="00AA6F0E"/>
    <w:rsid w:val="00AA7013"/>
    <w:rsid w:val="00AA7C56"/>
    <w:rsid w:val="00AB0ED7"/>
    <w:rsid w:val="00AB153E"/>
    <w:rsid w:val="00AB2E9D"/>
    <w:rsid w:val="00AB3B10"/>
    <w:rsid w:val="00AB46C9"/>
    <w:rsid w:val="00AB4A2C"/>
    <w:rsid w:val="00AB5DC6"/>
    <w:rsid w:val="00AB600E"/>
    <w:rsid w:val="00AB6013"/>
    <w:rsid w:val="00AB638C"/>
    <w:rsid w:val="00AB709F"/>
    <w:rsid w:val="00AB7F4F"/>
    <w:rsid w:val="00AC1ACE"/>
    <w:rsid w:val="00AC34E3"/>
    <w:rsid w:val="00AC417F"/>
    <w:rsid w:val="00AC41F9"/>
    <w:rsid w:val="00AC48BF"/>
    <w:rsid w:val="00AC596C"/>
    <w:rsid w:val="00AC64CA"/>
    <w:rsid w:val="00AC6D5E"/>
    <w:rsid w:val="00AC7941"/>
    <w:rsid w:val="00AD09D5"/>
    <w:rsid w:val="00AD1A9E"/>
    <w:rsid w:val="00AD3B90"/>
    <w:rsid w:val="00AD4A25"/>
    <w:rsid w:val="00AD55C5"/>
    <w:rsid w:val="00AD6756"/>
    <w:rsid w:val="00AD7C19"/>
    <w:rsid w:val="00AE093A"/>
    <w:rsid w:val="00AE26B2"/>
    <w:rsid w:val="00AE2803"/>
    <w:rsid w:val="00AE3759"/>
    <w:rsid w:val="00AE3873"/>
    <w:rsid w:val="00AE3920"/>
    <w:rsid w:val="00AE4229"/>
    <w:rsid w:val="00AE447D"/>
    <w:rsid w:val="00AE508B"/>
    <w:rsid w:val="00AE52DC"/>
    <w:rsid w:val="00AE6FDC"/>
    <w:rsid w:val="00AE7E14"/>
    <w:rsid w:val="00AE7EC5"/>
    <w:rsid w:val="00AF2C25"/>
    <w:rsid w:val="00AF338C"/>
    <w:rsid w:val="00AF449C"/>
    <w:rsid w:val="00AF4A1E"/>
    <w:rsid w:val="00AF4B89"/>
    <w:rsid w:val="00AF54F3"/>
    <w:rsid w:val="00AF55C5"/>
    <w:rsid w:val="00AF63CE"/>
    <w:rsid w:val="00AF7746"/>
    <w:rsid w:val="00B010D6"/>
    <w:rsid w:val="00B0189A"/>
    <w:rsid w:val="00B02331"/>
    <w:rsid w:val="00B02361"/>
    <w:rsid w:val="00B02EE3"/>
    <w:rsid w:val="00B0376B"/>
    <w:rsid w:val="00B03B12"/>
    <w:rsid w:val="00B03C5B"/>
    <w:rsid w:val="00B058FF"/>
    <w:rsid w:val="00B05DD9"/>
    <w:rsid w:val="00B0632C"/>
    <w:rsid w:val="00B06E76"/>
    <w:rsid w:val="00B074D8"/>
    <w:rsid w:val="00B1001A"/>
    <w:rsid w:val="00B1155F"/>
    <w:rsid w:val="00B12021"/>
    <w:rsid w:val="00B121FB"/>
    <w:rsid w:val="00B12429"/>
    <w:rsid w:val="00B12A85"/>
    <w:rsid w:val="00B12A8E"/>
    <w:rsid w:val="00B14CCC"/>
    <w:rsid w:val="00B1650A"/>
    <w:rsid w:val="00B16BCC"/>
    <w:rsid w:val="00B1763A"/>
    <w:rsid w:val="00B17BF2"/>
    <w:rsid w:val="00B21633"/>
    <w:rsid w:val="00B2203C"/>
    <w:rsid w:val="00B22EC4"/>
    <w:rsid w:val="00B30625"/>
    <w:rsid w:val="00B30C3F"/>
    <w:rsid w:val="00B31818"/>
    <w:rsid w:val="00B32E1F"/>
    <w:rsid w:val="00B3483C"/>
    <w:rsid w:val="00B34E5C"/>
    <w:rsid w:val="00B353D8"/>
    <w:rsid w:val="00B36389"/>
    <w:rsid w:val="00B36427"/>
    <w:rsid w:val="00B37C00"/>
    <w:rsid w:val="00B37FE3"/>
    <w:rsid w:val="00B42A07"/>
    <w:rsid w:val="00B456B7"/>
    <w:rsid w:val="00B45F5B"/>
    <w:rsid w:val="00B46EC9"/>
    <w:rsid w:val="00B478A3"/>
    <w:rsid w:val="00B47BF8"/>
    <w:rsid w:val="00B5128B"/>
    <w:rsid w:val="00B51795"/>
    <w:rsid w:val="00B51BE0"/>
    <w:rsid w:val="00B524BF"/>
    <w:rsid w:val="00B52DD8"/>
    <w:rsid w:val="00B53118"/>
    <w:rsid w:val="00B53D75"/>
    <w:rsid w:val="00B5509A"/>
    <w:rsid w:val="00B55A9C"/>
    <w:rsid w:val="00B564BB"/>
    <w:rsid w:val="00B57894"/>
    <w:rsid w:val="00B619B9"/>
    <w:rsid w:val="00B630CC"/>
    <w:rsid w:val="00B639B6"/>
    <w:rsid w:val="00B63FD4"/>
    <w:rsid w:val="00B65A45"/>
    <w:rsid w:val="00B6742D"/>
    <w:rsid w:val="00B70DAA"/>
    <w:rsid w:val="00B737E3"/>
    <w:rsid w:val="00B75DE4"/>
    <w:rsid w:val="00B80BD8"/>
    <w:rsid w:val="00B81020"/>
    <w:rsid w:val="00B82E4C"/>
    <w:rsid w:val="00B83C6E"/>
    <w:rsid w:val="00B8403D"/>
    <w:rsid w:val="00B84725"/>
    <w:rsid w:val="00B84C03"/>
    <w:rsid w:val="00B85F22"/>
    <w:rsid w:val="00B8668F"/>
    <w:rsid w:val="00B869DB"/>
    <w:rsid w:val="00B875A2"/>
    <w:rsid w:val="00B87CA4"/>
    <w:rsid w:val="00B87D3F"/>
    <w:rsid w:val="00B92894"/>
    <w:rsid w:val="00B92ABB"/>
    <w:rsid w:val="00B93AEC"/>
    <w:rsid w:val="00B943F2"/>
    <w:rsid w:val="00B94899"/>
    <w:rsid w:val="00B97145"/>
    <w:rsid w:val="00BA04D2"/>
    <w:rsid w:val="00BA0625"/>
    <w:rsid w:val="00BA0874"/>
    <w:rsid w:val="00BA1F43"/>
    <w:rsid w:val="00BA3990"/>
    <w:rsid w:val="00BA563C"/>
    <w:rsid w:val="00BA6A20"/>
    <w:rsid w:val="00BA7259"/>
    <w:rsid w:val="00BA79C7"/>
    <w:rsid w:val="00BB170A"/>
    <w:rsid w:val="00BB3530"/>
    <w:rsid w:val="00BB3668"/>
    <w:rsid w:val="00BB38FE"/>
    <w:rsid w:val="00BB44CE"/>
    <w:rsid w:val="00BB44E1"/>
    <w:rsid w:val="00BB5322"/>
    <w:rsid w:val="00BB6445"/>
    <w:rsid w:val="00BB7769"/>
    <w:rsid w:val="00BB7D23"/>
    <w:rsid w:val="00BC1198"/>
    <w:rsid w:val="00BC2107"/>
    <w:rsid w:val="00BC3904"/>
    <w:rsid w:val="00BC51DD"/>
    <w:rsid w:val="00BD02C4"/>
    <w:rsid w:val="00BD0672"/>
    <w:rsid w:val="00BD0B87"/>
    <w:rsid w:val="00BD0CF8"/>
    <w:rsid w:val="00BD308B"/>
    <w:rsid w:val="00BD3FA4"/>
    <w:rsid w:val="00BD4F77"/>
    <w:rsid w:val="00BD5283"/>
    <w:rsid w:val="00BD59CE"/>
    <w:rsid w:val="00BD628D"/>
    <w:rsid w:val="00BD68D4"/>
    <w:rsid w:val="00BE01EF"/>
    <w:rsid w:val="00BE1269"/>
    <w:rsid w:val="00BE13C1"/>
    <w:rsid w:val="00BE149F"/>
    <w:rsid w:val="00BE1760"/>
    <w:rsid w:val="00BE1812"/>
    <w:rsid w:val="00BE2505"/>
    <w:rsid w:val="00BE3A90"/>
    <w:rsid w:val="00BE4C8B"/>
    <w:rsid w:val="00BE52A1"/>
    <w:rsid w:val="00BE65F5"/>
    <w:rsid w:val="00BE7524"/>
    <w:rsid w:val="00BE7B42"/>
    <w:rsid w:val="00BF0057"/>
    <w:rsid w:val="00BF02B8"/>
    <w:rsid w:val="00BF0CEE"/>
    <w:rsid w:val="00BF1490"/>
    <w:rsid w:val="00BF2786"/>
    <w:rsid w:val="00BF329A"/>
    <w:rsid w:val="00BF44A7"/>
    <w:rsid w:val="00BF7888"/>
    <w:rsid w:val="00C00A0E"/>
    <w:rsid w:val="00C01819"/>
    <w:rsid w:val="00C02E73"/>
    <w:rsid w:val="00C0311B"/>
    <w:rsid w:val="00C03AD3"/>
    <w:rsid w:val="00C03D1D"/>
    <w:rsid w:val="00C063FB"/>
    <w:rsid w:val="00C064C3"/>
    <w:rsid w:val="00C065C3"/>
    <w:rsid w:val="00C06FCD"/>
    <w:rsid w:val="00C1210E"/>
    <w:rsid w:val="00C1286E"/>
    <w:rsid w:val="00C13008"/>
    <w:rsid w:val="00C15CCC"/>
    <w:rsid w:val="00C15D74"/>
    <w:rsid w:val="00C15FF2"/>
    <w:rsid w:val="00C16CCB"/>
    <w:rsid w:val="00C216DB"/>
    <w:rsid w:val="00C21CE8"/>
    <w:rsid w:val="00C21F39"/>
    <w:rsid w:val="00C2324C"/>
    <w:rsid w:val="00C23C2E"/>
    <w:rsid w:val="00C23CEE"/>
    <w:rsid w:val="00C2667F"/>
    <w:rsid w:val="00C30615"/>
    <w:rsid w:val="00C30F8C"/>
    <w:rsid w:val="00C32305"/>
    <w:rsid w:val="00C324EC"/>
    <w:rsid w:val="00C32F67"/>
    <w:rsid w:val="00C33C8E"/>
    <w:rsid w:val="00C33EBF"/>
    <w:rsid w:val="00C36FEF"/>
    <w:rsid w:val="00C40298"/>
    <w:rsid w:val="00C41FF7"/>
    <w:rsid w:val="00C43F60"/>
    <w:rsid w:val="00C44455"/>
    <w:rsid w:val="00C45988"/>
    <w:rsid w:val="00C4615D"/>
    <w:rsid w:val="00C519A2"/>
    <w:rsid w:val="00C52001"/>
    <w:rsid w:val="00C52AF8"/>
    <w:rsid w:val="00C53824"/>
    <w:rsid w:val="00C54624"/>
    <w:rsid w:val="00C55328"/>
    <w:rsid w:val="00C55420"/>
    <w:rsid w:val="00C558DD"/>
    <w:rsid w:val="00C55AFB"/>
    <w:rsid w:val="00C55BCD"/>
    <w:rsid w:val="00C55F84"/>
    <w:rsid w:val="00C55FBF"/>
    <w:rsid w:val="00C56964"/>
    <w:rsid w:val="00C57D13"/>
    <w:rsid w:val="00C6065B"/>
    <w:rsid w:val="00C61955"/>
    <w:rsid w:val="00C63244"/>
    <w:rsid w:val="00C65336"/>
    <w:rsid w:val="00C73F60"/>
    <w:rsid w:val="00C74034"/>
    <w:rsid w:val="00C748C3"/>
    <w:rsid w:val="00C76C53"/>
    <w:rsid w:val="00C77253"/>
    <w:rsid w:val="00C77334"/>
    <w:rsid w:val="00C77F2A"/>
    <w:rsid w:val="00C80C87"/>
    <w:rsid w:val="00C8290F"/>
    <w:rsid w:val="00C83607"/>
    <w:rsid w:val="00C85DA2"/>
    <w:rsid w:val="00C85E3D"/>
    <w:rsid w:val="00C86889"/>
    <w:rsid w:val="00C879D4"/>
    <w:rsid w:val="00C90523"/>
    <w:rsid w:val="00C90635"/>
    <w:rsid w:val="00C90AE4"/>
    <w:rsid w:val="00C90CC2"/>
    <w:rsid w:val="00C91245"/>
    <w:rsid w:val="00C917F2"/>
    <w:rsid w:val="00C94966"/>
    <w:rsid w:val="00C95440"/>
    <w:rsid w:val="00C96DFD"/>
    <w:rsid w:val="00CA1055"/>
    <w:rsid w:val="00CA14D1"/>
    <w:rsid w:val="00CA22FF"/>
    <w:rsid w:val="00CA270A"/>
    <w:rsid w:val="00CA3C97"/>
    <w:rsid w:val="00CA428D"/>
    <w:rsid w:val="00CA6326"/>
    <w:rsid w:val="00CB047E"/>
    <w:rsid w:val="00CB2331"/>
    <w:rsid w:val="00CB3EFA"/>
    <w:rsid w:val="00CB4249"/>
    <w:rsid w:val="00CC396E"/>
    <w:rsid w:val="00CC41E8"/>
    <w:rsid w:val="00CC55A5"/>
    <w:rsid w:val="00CC5A6F"/>
    <w:rsid w:val="00CC6D07"/>
    <w:rsid w:val="00CD00A7"/>
    <w:rsid w:val="00CD43A6"/>
    <w:rsid w:val="00CD4504"/>
    <w:rsid w:val="00CD5BFF"/>
    <w:rsid w:val="00CD5E04"/>
    <w:rsid w:val="00CD5F82"/>
    <w:rsid w:val="00CD62D2"/>
    <w:rsid w:val="00CD6E30"/>
    <w:rsid w:val="00CE0159"/>
    <w:rsid w:val="00CE0716"/>
    <w:rsid w:val="00CE11D7"/>
    <w:rsid w:val="00CE1A00"/>
    <w:rsid w:val="00CE1D23"/>
    <w:rsid w:val="00CE1FD0"/>
    <w:rsid w:val="00CE2E8E"/>
    <w:rsid w:val="00CE51D4"/>
    <w:rsid w:val="00CE6B02"/>
    <w:rsid w:val="00CE6E97"/>
    <w:rsid w:val="00CE7F37"/>
    <w:rsid w:val="00CF0769"/>
    <w:rsid w:val="00CF080C"/>
    <w:rsid w:val="00CF0C8A"/>
    <w:rsid w:val="00CF10A7"/>
    <w:rsid w:val="00CF1294"/>
    <w:rsid w:val="00CF3AB0"/>
    <w:rsid w:val="00CF3F25"/>
    <w:rsid w:val="00CF5B6B"/>
    <w:rsid w:val="00CF60FC"/>
    <w:rsid w:val="00D01AA5"/>
    <w:rsid w:val="00D01D42"/>
    <w:rsid w:val="00D04783"/>
    <w:rsid w:val="00D06D6B"/>
    <w:rsid w:val="00D07197"/>
    <w:rsid w:val="00D10B66"/>
    <w:rsid w:val="00D127D5"/>
    <w:rsid w:val="00D134C7"/>
    <w:rsid w:val="00D137F7"/>
    <w:rsid w:val="00D13F59"/>
    <w:rsid w:val="00D149D5"/>
    <w:rsid w:val="00D14B5B"/>
    <w:rsid w:val="00D16039"/>
    <w:rsid w:val="00D20635"/>
    <w:rsid w:val="00D2085E"/>
    <w:rsid w:val="00D20885"/>
    <w:rsid w:val="00D20C69"/>
    <w:rsid w:val="00D23E60"/>
    <w:rsid w:val="00D251A7"/>
    <w:rsid w:val="00D252E7"/>
    <w:rsid w:val="00D2618A"/>
    <w:rsid w:val="00D3011E"/>
    <w:rsid w:val="00D30154"/>
    <w:rsid w:val="00D3041D"/>
    <w:rsid w:val="00D3053F"/>
    <w:rsid w:val="00D30CE8"/>
    <w:rsid w:val="00D32A67"/>
    <w:rsid w:val="00D33B98"/>
    <w:rsid w:val="00D34447"/>
    <w:rsid w:val="00D34C3B"/>
    <w:rsid w:val="00D352CD"/>
    <w:rsid w:val="00D355BC"/>
    <w:rsid w:val="00D35D50"/>
    <w:rsid w:val="00D35DC8"/>
    <w:rsid w:val="00D367C7"/>
    <w:rsid w:val="00D40AE4"/>
    <w:rsid w:val="00D40DD4"/>
    <w:rsid w:val="00D414E9"/>
    <w:rsid w:val="00D42E1E"/>
    <w:rsid w:val="00D436BA"/>
    <w:rsid w:val="00D441B1"/>
    <w:rsid w:val="00D45848"/>
    <w:rsid w:val="00D46D14"/>
    <w:rsid w:val="00D46DA9"/>
    <w:rsid w:val="00D518C8"/>
    <w:rsid w:val="00D525B8"/>
    <w:rsid w:val="00D52630"/>
    <w:rsid w:val="00D5609B"/>
    <w:rsid w:val="00D56307"/>
    <w:rsid w:val="00D56D88"/>
    <w:rsid w:val="00D579BB"/>
    <w:rsid w:val="00D57CD5"/>
    <w:rsid w:val="00D602B5"/>
    <w:rsid w:val="00D6053F"/>
    <w:rsid w:val="00D616EC"/>
    <w:rsid w:val="00D62FB4"/>
    <w:rsid w:val="00D6345A"/>
    <w:rsid w:val="00D639CB"/>
    <w:rsid w:val="00D63EBD"/>
    <w:rsid w:val="00D64BD7"/>
    <w:rsid w:val="00D64DDC"/>
    <w:rsid w:val="00D65FAB"/>
    <w:rsid w:val="00D67A68"/>
    <w:rsid w:val="00D67C58"/>
    <w:rsid w:val="00D67FC1"/>
    <w:rsid w:val="00D713F3"/>
    <w:rsid w:val="00D71691"/>
    <w:rsid w:val="00D72B86"/>
    <w:rsid w:val="00D73C24"/>
    <w:rsid w:val="00D74E42"/>
    <w:rsid w:val="00D75292"/>
    <w:rsid w:val="00D75B29"/>
    <w:rsid w:val="00D8162F"/>
    <w:rsid w:val="00D81BE5"/>
    <w:rsid w:val="00D86D5E"/>
    <w:rsid w:val="00D909B8"/>
    <w:rsid w:val="00D91F33"/>
    <w:rsid w:val="00D94C7B"/>
    <w:rsid w:val="00D95EBC"/>
    <w:rsid w:val="00D9621E"/>
    <w:rsid w:val="00D965C4"/>
    <w:rsid w:val="00D969F7"/>
    <w:rsid w:val="00DA25B3"/>
    <w:rsid w:val="00DA4D25"/>
    <w:rsid w:val="00DA4D98"/>
    <w:rsid w:val="00DA5826"/>
    <w:rsid w:val="00DA714B"/>
    <w:rsid w:val="00DB0976"/>
    <w:rsid w:val="00DB142A"/>
    <w:rsid w:val="00DB1CF9"/>
    <w:rsid w:val="00DB366D"/>
    <w:rsid w:val="00DB3C6C"/>
    <w:rsid w:val="00DB5669"/>
    <w:rsid w:val="00DB5958"/>
    <w:rsid w:val="00DB5BBC"/>
    <w:rsid w:val="00DB5D5B"/>
    <w:rsid w:val="00DB690D"/>
    <w:rsid w:val="00DB6C3C"/>
    <w:rsid w:val="00DB7918"/>
    <w:rsid w:val="00DC1B05"/>
    <w:rsid w:val="00DC56A9"/>
    <w:rsid w:val="00DC5B2B"/>
    <w:rsid w:val="00DC5B3B"/>
    <w:rsid w:val="00DC64E2"/>
    <w:rsid w:val="00DD02FE"/>
    <w:rsid w:val="00DD1011"/>
    <w:rsid w:val="00DD142D"/>
    <w:rsid w:val="00DD3586"/>
    <w:rsid w:val="00DD3763"/>
    <w:rsid w:val="00DD4440"/>
    <w:rsid w:val="00DD4F68"/>
    <w:rsid w:val="00DD548C"/>
    <w:rsid w:val="00DD56FC"/>
    <w:rsid w:val="00DD5BA2"/>
    <w:rsid w:val="00DD5FF2"/>
    <w:rsid w:val="00DD6C68"/>
    <w:rsid w:val="00DD7883"/>
    <w:rsid w:val="00DE04A2"/>
    <w:rsid w:val="00DE1740"/>
    <w:rsid w:val="00DE1AD5"/>
    <w:rsid w:val="00DE47A6"/>
    <w:rsid w:val="00DE4CB4"/>
    <w:rsid w:val="00DE58A1"/>
    <w:rsid w:val="00DE5AAF"/>
    <w:rsid w:val="00DE61BA"/>
    <w:rsid w:val="00DE7865"/>
    <w:rsid w:val="00DE7F7D"/>
    <w:rsid w:val="00DF012B"/>
    <w:rsid w:val="00DF0444"/>
    <w:rsid w:val="00DF0514"/>
    <w:rsid w:val="00DF2426"/>
    <w:rsid w:val="00DF4A38"/>
    <w:rsid w:val="00DF50D8"/>
    <w:rsid w:val="00DF54FC"/>
    <w:rsid w:val="00DF665F"/>
    <w:rsid w:val="00DF6686"/>
    <w:rsid w:val="00DF66BA"/>
    <w:rsid w:val="00DF6C62"/>
    <w:rsid w:val="00E0066F"/>
    <w:rsid w:val="00E00BB8"/>
    <w:rsid w:val="00E00E80"/>
    <w:rsid w:val="00E0115F"/>
    <w:rsid w:val="00E01870"/>
    <w:rsid w:val="00E024C4"/>
    <w:rsid w:val="00E028D7"/>
    <w:rsid w:val="00E028DB"/>
    <w:rsid w:val="00E03023"/>
    <w:rsid w:val="00E03DFD"/>
    <w:rsid w:val="00E0509D"/>
    <w:rsid w:val="00E055CF"/>
    <w:rsid w:val="00E05A0E"/>
    <w:rsid w:val="00E05DE9"/>
    <w:rsid w:val="00E0663C"/>
    <w:rsid w:val="00E06A38"/>
    <w:rsid w:val="00E10403"/>
    <w:rsid w:val="00E105D9"/>
    <w:rsid w:val="00E11089"/>
    <w:rsid w:val="00E11167"/>
    <w:rsid w:val="00E11192"/>
    <w:rsid w:val="00E11550"/>
    <w:rsid w:val="00E11B06"/>
    <w:rsid w:val="00E11D2A"/>
    <w:rsid w:val="00E1369D"/>
    <w:rsid w:val="00E14158"/>
    <w:rsid w:val="00E16C07"/>
    <w:rsid w:val="00E16F43"/>
    <w:rsid w:val="00E17514"/>
    <w:rsid w:val="00E17B45"/>
    <w:rsid w:val="00E17E6C"/>
    <w:rsid w:val="00E20A53"/>
    <w:rsid w:val="00E229D4"/>
    <w:rsid w:val="00E2311C"/>
    <w:rsid w:val="00E23D7F"/>
    <w:rsid w:val="00E240B1"/>
    <w:rsid w:val="00E24163"/>
    <w:rsid w:val="00E248CB"/>
    <w:rsid w:val="00E2710B"/>
    <w:rsid w:val="00E27243"/>
    <w:rsid w:val="00E2724A"/>
    <w:rsid w:val="00E3101F"/>
    <w:rsid w:val="00E32E75"/>
    <w:rsid w:val="00E32F00"/>
    <w:rsid w:val="00E33B96"/>
    <w:rsid w:val="00E34D5E"/>
    <w:rsid w:val="00E36F2B"/>
    <w:rsid w:val="00E4064A"/>
    <w:rsid w:val="00E42819"/>
    <w:rsid w:val="00E43F01"/>
    <w:rsid w:val="00E442B4"/>
    <w:rsid w:val="00E4487B"/>
    <w:rsid w:val="00E46E7D"/>
    <w:rsid w:val="00E470E7"/>
    <w:rsid w:val="00E47206"/>
    <w:rsid w:val="00E50A63"/>
    <w:rsid w:val="00E51259"/>
    <w:rsid w:val="00E518FA"/>
    <w:rsid w:val="00E51A7B"/>
    <w:rsid w:val="00E5314F"/>
    <w:rsid w:val="00E53FF8"/>
    <w:rsid w:val="00E551F5"/>
    <w:rsid w:val="00E56346"/>
    <w:rsid w:val="00E57D3F"/>
    <w:rsid w:val="00E60086"/>
    <w:rsid w:val="00E60F80"/>
    <w:rsid w:val="00E63DEE"/>
    <w:rsid w:val="00E64F44"/>
    <w:rsid w:val="00E66C6E"/>
    <w:rsid w:val="00E6762F"/>
    <w:rsid w:val="00E67D1E"/>
    <w:rsid w:val="00E70366"/>
    <w:rsid w:val="00E73C01"/>
    <w:rsid w:val="00E73F08"/>
    <w:rsid w:val="00E74381"/>
    <w:rsid w:val="00E743AA"/>
    <w:rsid w:val="00E74A28"/>
    <w:rsid w:val="00E761D0"/>
    <w:rsid w:val="00E76505"/>
    <w:rsid w:val="00E767CB"/>
    <w:rsid w:val="00E77BDF"/>
    <w:rsid w:val="00E77DC0"/>
    <w:rsid w:val="00E806E1"/>
    <w:rsid w:val="00E80932"/>
    <w:rsid w:val="00E827C7"/>
    <w:rsid w:val="00E82B7E"/>
    <w:rsid w:val="00E83FA4"/>
    <w:rsid w:val="00E85270"/>
    <w:rsid w:val="00E852FD"/>
    <w:rsid w:val="00E85CA9"/>
    <w:rsid w:val="00E87CA4"/>
    <w:rsid w:val="00E90677"/>
    <w:rsid w:val="00E90B4B"/>
    <w:rsid w:val="00E910CA"/>
    <w:rsid w:val="00E9134B"/>
    <w:rsid w:val="00E91F55"/>
    <w:rsid w:val="00E928A9"/>
    <w:rsid w:val="00E92B43"/>
    <w:rsid w:val="00EA05E5"/>
    <w:rsid w:val="00EA0F60"/>
    <w:rsid w:val="00EA2284"/>
    <w:rsid w:val="00EA30FC"/>
    <w:rsid w:val="00EA37DD"/>
    <w:rsid w:val="00EA4DFC"/>
    <w:rsid w:val="00EA5EF4"/>
    <w:rsid w:val="00EA6B3A"/>
    <w:rsid w:val="00EA6F14"/>
    <w:rsid w:val="00EA6F85"/>
    <w:rsid w:val="00EA721F"/>
    <w:rsid w:val="00EB0A2F"/>
    <w:rsid w:val="00EB4B22"/>
    <w:rsid w:val="00EB4B48"/>
    <w:rsid w:val="00EB5486"/>
    <w:rsid w:val="00EB5724"/>
    <w:rsid w:val="00EB5C1C"/>
    <w:rsid w:val="00EB5C5B"/>
    <w:rsid w:val="00EB5E52"/>
    <w:rsid w:val="00EC05D5"/>
    <w:rsid w:val="00EC166B"/>
    <w:rsid w:val="00EC34EB"/>
    <w:rsid w:val="00EC4156"/>
    <w:rsid w:val="00EC46AC"/>
    <w:rsid w:val="00EC52CA"/>
    <w:rsid w:val="00EC540D"/>
    <w:rsid w:val="00EC5E9D"/>
    <w:rsid w:val="00EC6592"/>
    <w:rsid w:val="00EC72AD"/>
    <w:rsid w:val="00ED0C4E"/>
    <w:rsid w:val="00ED0C4F"/>
    <w:rsid w:val="00ED2537"/>
    <w:rsid w:val="00ED28BF"/>
    <w:rsid w:val="00ED293C"/>
    <w:rsid w:val="00ED3C43"/>
    <w:rsid w:val="00ED43C0"/>
    <w:rsid w:val="00ED660A"/>
    <w:rsid w:val="00ED687C"/>
    <w:rsid w:val="00ED7CD7"/>
    <w:rsid w:val="00EE0010"/>
    <w:rsid w:val="00EE013A"/>
    <w:rsid w:val="00EE11BA"/>
    <w:rsid w:val="00EE127D"/>
    <w:rsid w:val="00EE138D"/>
    <w:rsid w:val="00EE23B7"/>
    <w:rsid w:val="00EE2AE7"/>
    <w:rsid w:val="00EE5789"/>
    <w:rsid w:val="00EE58F7"/>
    <w:rsid w:val="00EE6D28"/>
    <w:rsid w:val="00EF0002"/>
    <w:rsid w:val="00EF0452"/>
    <w:rsid w:val="00EF051E"/>
    <w:rsid w:val="00EF0577"/>
    <w:rsid w:val="00EF074C"/>
    <w:rsid w:val="00EF16BF"/>
    <w:rsid w:val="00EF25E1"/>
    <w:rsid w:val="00EF282F"/>
    <w:rsid w:val="00EF29D5"/>
    <w:rsid w:val="00EF2E55"/>
    <w:rsid w:val="00EF3BCA"/>
    <w:rsid w:val="00EF4A3F"/>
    <w:rsid w:val="00EF78EC"/>
    <w:rsid w:val="00EF7FE2"/>
    <w:rsid w:val="00F011B2"/>
    <w:rsid w:val="00F01995"/>
    <w:rsid w:val="00F025B1"/>
    <w:rsid w:val="00F0310D"/>
    <w:rsid w:val="00F03436"/>
    <w:rsid w:val="00F03AF7"/>
    <w:rsid w:val="00F056A4"/>
    <w:rsid w:val="00F06F0F"/>
    <w:rsid w:val="00F11028"/>
    <w:rsid w:val="00F1160A"/>
    <w:rsid w:val="00F11E91"/>
    <w:rsid w:val="00F134EE"/>
    <w:rsid w:val="00F1459C"/>
    <w:rsid w:val="00F14DB9"/>
    <w:rsid w:val="00F15514"/>
    <w:rsid w:val="00F15AB8"/>
    <w:rsid w:val="00F15BE6"/>
    <w:rsid w:val="00F16B7E"/>
    <w:rsid w:val="00F16E45"/>
    <w:rsid w:val="00F22434"/>
    <w:rsid w:val="00F22C3D"/>
    <w:rsid w:val="00F23C6B"/>
    <w:rsid w:val="00F23DAB"/>
    <w:rsid w:val="00F24AD1"/>
    <w:rsid w:val="00F24CA2"/>
    <w:rsid w:val="00F25187"/>
    <w:rsid w:val="00F25B0C"/>
    <w:rsid w:val="00F25C2F"/>
    <w:rsid w:val="00F270B6"/>
    <w:rsid w:val="00F30101"/>
    <w:rsid w:val="00F30D4A"/>
    <w:rsid w:val="00F31B86"/>
    <w:rsid w:val="00F32A76"/>
    <w:rsid w:val="00F33493"/>
    <w:rsid w:val="00F33BFF"/>
    <w:rsid w:val="00F33D70"/>
    <w:rsid w:val="00F342ED"/>
    <w:rsid w:val="00F3619B"/>
    <w:rsid w:val="00F36C3A"/>
    <w:rsid w:val="00F3738A"/>
    <w:rsid w:val="00F3762E"/>
    <w:rsid w:val="00F42370"/>
    <w:rsid w:val="00F44622"/>
    <w:rsid w:val="00F449D6"/>
    <w:rsid w:val="00F462E9"/>
    <w:rsid w:val="00F46F38"/>
    <w:rsid w:val="00F470BC"/>
    <w:rsid w:val="00F47538"/>
    <w:rsid w:val="00F523B2"/>
    <w:rsid w:val="00F527E5"/>
    <w:rsid w:val="00F541FD"/>
    <w:rsid w:val="00F5420F"/>
    <w:rsid w:val="00F543C1"/>
    <w:rsid w:val="00F54514"/>
    <w:rsid w:val="00F55447"/>
    <w:rsid w:val="00F562DA"/>
    <w:rsid w:val="00F565C5"/>
    <w:rsid w:val="00F56F94"/>
    <w:rsid w:val="00F5712C"/>
    <w:rsid w:val="00F615F1"/>
    <w:rsid w:val="00F61DB3"/>
    <w:rsid w:val="00F62ACF"/>
    <w:rsid w:val="00F63B3D"/>
    <w:rsid w:val="00F65E6C"/>
    <w:rsid w:val="00F674C1"/>
    <w:rsid w:val="00F7081B"/>
    <w:rsid w:val="00F70EE2"/>
    <w:rsid w:val="00F711EE"/>
    <w:rsid w:val="00F7131A"/>
    <w:rsid w:val="00F71726"/>
    <w:rsid w:val="00F738E2"/>
    <w:rsid w:val="00F75A9C"/>
    <w:rsid w:val="00F77494"/>
    <w:rsid w:val="00F776C0"/>
    <w:rsid w:val="00F80057"/>
    <w:rsid w:val="00F82E35"/>
    <w:rsid w:val="00F84643"/>
    <w:rsid w:val="00F8511A"/>
    <w:rsid w:val="00F86F4B"/>
    <w:rsid w:val="00F87774"/>
    <w:rsid w:val="00F911C8"/>
    <w:rsid w:val="00F91561"/>
    <w:rsid w:val="00F9243B"/>
    <w:rsid w:val="00F92594"/>
    <w:rsid w:val="00F949BD"/>
    <w:rsid w:val="00F95E57"/>
    <w:rsid w:val="00F9620A"/>
    <w:rsid w:val="00F975E5"/>
    <w:rsid w:val="00F97FBE"/>
    <w:rsid w:val="00FA105C"/>
    <w:rsid w:val="00FA11F6"/>
    <w:rsid w:val="00FA211D"/>
    <w:rsid w:val="00FA240C"/>
    <w:rsid w:val="00FA3931"/>
    <w:rsid w:val="00FA4997"/>
    <w:rsid w:val="00FA4AFD"/>
    <w:rsid w:val="00FA75A9"/>
    <w:rsid w:val="00FA7EF9"/>
    <w:rsid w:val="00FB063B"/>
    <w:rsid w:val="00FB0B09"/>
    <w:rsid w:val="00FB1870"/>
    <w:rsid w:val="00FB1B17"/>
    <w:rsid w:val="00FB3247"/>
    <w:rsid w:val="00FB3251"/>
    <w:rsid w:val="00FB718F"/>
    <w:rsid w:val="00FB79A0"/>
    <w:rsid w:val="00FC19E5"/>
    <w:rsid w:val="00FC24B0"/>
    <w:rsid w:val="00FC3BCB"/>
    <w:rsid w:val="00FC48BA"/>
    <w:rsid w:val="00FC48E9"/>
    <w:rsid w:val="00FC6494"/>
    <w:rsid w:val="00FC64D2"/>
    <w:rsid w:val="00FC6BE3"/>
    <w:rsid w:val="00FC7387"/>
    <w:rsid w:val="00FD2E08"/>
    <w:rsid w:val="00FD3BE9"/>
    <w:rsid w:val="00FD3CA0"/>
    <w:rsid w:val="00FD510D"/>
    <w:rsid w:val="00FD5878"/>
    <w:rsid w:val="00FD78CF"/>
    <w:rsid w:val="00FE0226"/>
    <w:rsid w:val="00FE1305"/>
    <w:rsid w:val="00FE1906"/>
    <w:rsid w:val="00FE332D"/>
    <w:rsid w:val="00FE4825"/>
    <w:rsid w:val="00FE485A"/>
    <w:rsid w:val="00FE4A2D"/>
    <w:rsid w:val="00FE74D3"/>
    <w:rsid w:val="00FF0AAE"/>
    <w:rsid w:val="00FF1803"/>
    <w:rsid w:val="00FF20C7"/>
    <w:rsid w:val="00FF2DB4"/>
    <w:rsid w:val="00FF52A8"/>
    <w:rsid w:val="00FF5E9D"/>
    <w:rsid w:val="00FF771E"/>
    <w:rsid w:val="00FF782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9265"/>
    <o:shapelayout v:ext="edit">
      <o:idmap v:ext="edit" data="1"/>
    </o:shapelayout>
  </w:shapeDefaults>
  <w:decimalSymbol w:val=","/>
  <w:listSeparator w:val=";"/>
  <w14:docId w14:val="3031E757"/>
  <w15:docId w15:val="{A3FC5DEE-67C5-4269-9CBB-3125C690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F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autoRedefine/>
    <w:qFormat/>
    <w:rsid w:val="00E028DB"/>
    <w:pPr>
      <w:widowControl w:val="0"/>
      <w:numPr>
        <w:numId w:val="4"/>
      </w:numPr>
      <w:autoSpaceDE w:val="0"/>
      <w:autoSpaceDN w:val="0"/>
      <w:adjustRightInd w:val="0"/>
      <w:spacing w:before="240" w:after="120"/>
      <w:jc w:val="both"/>
      <w:outlineLvl w:val="0"/>
    </w:pPr>
    <w:rPr>
      <w:b/>
      <w:bCs/>
      <w:sz w:val="28"/>
      <w:lang w:eastAsia="ar-SA"/>
    </w:rPr>
  </w:style>
  <w:style w:type="paragraph" w:styleId="Ttulo2">
    <w:name w:val="heading 2"/>
    <w:basedOn w:val="Normal"/>
    <w:next w:val="Normal"/>
    <w:link w:val="Ttulo2Char"/>
    <w:uiPriority w:val="9"/>
    <w:unhideWhenUsed/>
    <w:qFormat/>
    <w:rsid w:val="00AB4A2C"/>
    <w:pPr>
      <w:keepNext/>
      <w:keepLines/>
      <w:numPr>
        <w:ilvl w:val="1"/>
        <w:numId w:val="4"/>
      </w:numPr>
      <w:spacing w:before="200"/>
      <w:jc w:val="both"/>
      <w:outlineLvl w:val="1"/>
    </w:pPr>
    <w:rPr>
      <w:rFonts w:eastAsiaTheme="majorEastAsia"/>
      <w:b/>
      <w:bCs/>
    </w:rPr>
  </w:style>
  <w:style w:type="paragraph" w:styleId="Ttulo3">
    <w:name w:val="heading 3"/>
    <w:basedOn w:val="Ttulo2"/>
    <w:next w:val="Normalnumerado"/>
    <w:link w:val="Ttulo3Char"/>
    <w:uiPriority w:val="9"/>
    <w:unhideWhenUsed/>
    <w:qFormat/>
    <w:rsid w:val="008F4610"/>
    <w:pPr>
      <w:numPr>
        <w:ilvl w:val="0"/>
        <w:numId w:val="0"/>
      </w:numPr>
      <w:outlineLvl w:val="2"/>
    </w:pPr>
    <w:rPr>
      <w:rFonts w:cstheme="majorBidi"/>
    </w:rPr>
  </w:style>
  <w:style w:type="paragraph" w:styleId="Ttulo4">
    <w:name w:val="heading 4"/>
    <w:basedOn w:val="Normal"/>
    <w:next w:val="Normal"/>
    <w:link w:val="Ttulo4Char"/>
    <w:uiPriority w:val="9"/>
    <w:semiHidden/>
    <w:unhideWhenUsed/>
    <w:qFormat/>
    <w:rsid w:val="00A747EE"/>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A747EE"/>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A747EE"/>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A546F"/>
    <w:pPr>
      <w:keepNext/>
      <w:numPr>
        <w:ilvl w:val="6"/>
        <w:numId w:val="2"/>
      </w:numPr>
      <w:ind w:right="284"/>
      <w:outlineLvl w:val="6"/>
    </w:pPr>
    <w:rPr>
      <w:rFonts w:ascii="Verdana" w:hAnsi="Verdana"/>
      <w:color w:val="000080"/>
    </w:rPr>
  </w:style>
  <w:style w:type="paragraph" w:styleId="Ttulo8">
    <w:name w:val="heading 8"/>
    <w:basedOn w:val="Normal"/>
    <w:next w:val="Normal"/>
    <w:link w:val="Ttulo8Char"/>
    <w:uiPriority w:val="9"/>
    <w:semiHidden/>
    <w:unhideWhenUsed/>
    <w:qFormat/>
    <w:rsid w:val="00A747EE"/>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A747EE"/>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06665"/>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706665"/>
    <w:rPr>
      <w:rFonts w:ascii="Tahoma" w:hAnsi="Tahoma" w:cs="Tahoma"/>
      <w:sz w:val="16"/>
      <w:szCs w:val="16"/>
    </w:rPr>
  </w:style>
  <w:style w:type="paragraph" w:styleId="Cabealho">
    <w:name w:val="header"/>
    <w:basedOn w:val="Normal"/>
    <w:link w:val="CabealhoChar"/>
    <w:uiPriority w:val="99"/>
    <w:unhideWhenUsed/>
    <w:rsid w:val="00706665"/>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rsid w:val="00706665"/>
  </w:style>
  <w:style w:type="paragraph" w:styleId="Rodap">
    <w:name w:val="footer"/>
    <w:basedOn w:val="Normal"/>
    <w:link w:val="RodapChar"/>
    <w:unhideWhenUsed/>
    <w:rsid w:val="00706665"/>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rsid w:val="00706665"/>
  </w:style>
  <w:style w:type="table" w:styleId="Tabelacomgrade">
    <w:name w:val="Table Grid"/>
    <w:basedOn w:val="Tabelanormal"/>
    <w:uiPriority w:val="59"/>
    <w:rsid w:val="009C29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7Char">
    <w:name w:val="Título 7 Char"/>
    <w:basedOn w:val="Fontepargpadro"/>
    <w:link w:val="Ttulo7"/>
    <w:rsid w:val="000A546F"/>
    <w:rPr>
      <w:rFonts w:ascii="Verdana" w:eastAsia="Times New Roman" w:hAnsi="Verdana" w:cs="Times New Roman"/>
      <w:color w:val="000080"/>
      <w:sz w:val="24"/>
      <w:szCs w:val="20"/>
      <w:lang w:eastAsia="pt-BR"/>
    </w:rPr>
  </w:style>
  <w:style w:type="paragraph" w:styleId="Recuodecorpodetexto2">
    <w:name w:val="Body Text Indent 2"/>
    <w:basedOn w:val="Normal"/>
    <w:link w:val="Recuodecorpodetexto2Char"/>
    <w:rsid w:val="000A546F"/>
    <w:pPr>
      <w:ind w:firstLine="851"/>
      <w:jc w:val="both"/>
    </w:pPr>
    <w:rPr>
      <w:b/>
      <w:color w:val="000080"/>
    </w:rPr>
  </w:style>
  <w:style w:type="character" w:customStyle="1" w:styleId="Recuodecorpodetexto2Char">
    <w:name w:val="Recuo de corpo de texto 2 Char"/>
    <w:basedOn w:val="Fontepargpadro"/>
    <w:link w:val="Recuodecorpodetexto2"/>
    <w:rsid w:val="000A546F"/>
    <w:rPr>
      <w:rFonts w:ascii="Times New Roman" w:eastAsia="Times New Roman" w:hAnsi="Times New Roman" w:cs="Times New Roman"/>
      <w:b/>
      <w:color w:val="000080"/>
      <w:sz w:val="24"/>
      <w:szCs w:val="20"/>
      <w:lang w:eastAsia="pt-BR"/>
    </w:rPr>
  </w:style>
  <w:style w:type="paragraph" w:customStyle="1" w:styleId="Normalnumerado">
    <w:name w:val="Normal numerado"/>
    <w:basedOn w:val="Normal"/>
    <w:rsid w:val="009F303B"/>
    <w:pPr>
      <w:numPr>
        <w:numId w:val="1"/>
      </w:numPr>
      <w:tabs>
        <w:tab w:val="clear" w:pos="705"/>
      </w:tabs>
      <w:spacing w:after="120"/>
      <w:ind w:left="0" w:firstLine="0"/>
      <w:jc w:val="both"/>
    </w:pPr>
    <w:rPr>
      <w:snapToGrid w:val="0"/>
    </w:rPr>
  </w:style>
  <w:style w:type="paragraph" w:styleId="PargrafodaLista">
    <w:name w:val="List Paragraph"/>
    <w:basedOn w:val="Normal"/>
    <w:link w:val="PargrafodaListaChar"/>
    <w:qFormat/>
    <w:rsid w:val="004A4DCA"/>
    <w:pPr>
      <w:ind w:left="720"/>
      <w:contextualSpacing/>
    </w:pPr>
  </w:style>
  <w:style w:type="paragraph" w:styleId="Recuodecorpodetexto">
    <w:name w:val="Body Text Indent"/>
    <w:basedOn w:val="Normal"/>
    <w:link w:val="RecuodecorpodetextoChar"/>
    <w:uiPriority w:val="99"/>
    <w:semiHidden/>
    <w:unhideWhenUsed/>
    <w:rsid w:val="006200D0"/>
    <w:pPr>
      <w:spacing w:after="120"/>
      <w:ind w:left="283"/>
    </w:pPr>
  </w:style>
  <w:style w:type="character" w:customStyle="1" w:styleId="RecuodecorpodetextoChar">
    <w:name w:val="Recuo de corpo de texto Char"/>
    <w:basedOn w:val="Fontepargpadro"/>
    <w:link w:val="Recuodecorpodetexto"/>
    <w:uiPriority w:val="99"/>
    <w:semiHidden/>
    <w:rsid w:val="006200D0"/>
    <w:rPr>
      <w:rFonts w:ascii="Times New Roman" w:eastAsia="Times New Roman" w:hAnsi="Times New Roman" w:cs="Times New Roman"/>
      <w:sz w:val="20"/>
      <w:szCs w:val="20"/>
      <w:lang w:eastAsia="pt-BR"/>
    </w:rPr>
  </w:style>
  <w:style w:type="character" w:customStyle="1" w:styleId="Ttulo1Char">
    <w:name w:val="Título 1 Char"/>
    <w:basedOn w:val="Fontepargpadro"/>
    <w:link w:val="Ttulo1"/>
    <w:rsid w:val="00E028DB"/>
    <w:rPr>
      <w:rFonts w:ascii="Times New Roman" w:eastAsia="Times New Roman" w:hAnsi="Times New Roman" w:cs="Times New Roman"/>
      <w:b/>
      <w:bCs/>
      <w:sz w:val="28"/>
      <w:szCs w:val="24"/>
      <w:lang w:eastAsia="ar-SA"/>
    </w:rPr>
  </w:style>
  <w:style w:type="paragraph" w:styleId="Legenda">
    <w:name w:val="caption"/>
    <w:basedOn w:val="Normal"/>
    <w:next w:val="Normal"/>
    <w:uiPriority w:val="35"/>
    <w:unhideWhenUsed/>
    <w:qFormat/>
    <w:rsid w:val="00C558DD"/>
    <w:pPr>
      <w:spacing w:after="200"/>
    </w:pPr>
    <w:rPr>
      <w:b/>
      <w:bCs/>
      <w:color w:val="4F81BD" w:themeColor="accent1"/>
      <w:sz w:val="18"/>
      <w:szCs w:val="18"/>
    </w:rPr>
  </w:style>
  <w:style w:type="numbering" w:customStyle="1" w:styleId="Semlista1">
    <w:name w:val="Sem lista1"/>
    <w:next w:val="Semlista"/>
    <w:uiPriority w:val="99"/>
    <w:semiHidden/>
    <w:unhideWhenUsed/>
    <w:rsid w:val="008014B8"/>
  </w:style>
  <w:style w:type="paragraph" w:styleId="Corpodetexto">
    <w:name w:val="Body Text"/>
    <w:basedOn w:val="Normal"/>
    <w:link w:val="CorpodetextoChar"/>
    <w:rsid w:val="008014B8"/>
    <w:pPr>
      <w:widowControl w:val="0"/>
      <w:jc w:val="both"/>
    </w:pPr>
  </w:style>
  <w:style w:type="character" w:customStyle="1" w:styleId="CorpodetextoChar">
    <w:name w:val="Corpo de texto Char"/>
    <w:basedOn w:val="Fontepargpadro"/>
    <w:link w:val="Corpodetexto"/>
    <w:rsid w:val="008014B8"/>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rsid w:val="00AB4A2C"/>
    <w:rPr>
      <w:rFonts w:ascii="Times New Roman" w:eastAsiaTheme="majorEastAsia" w:hAnsi="Times New Roman" w:cs="Times New Roman"/>
      <w:b/>
      <w:bCs/>
      <w:sz w:val="24"/>
      <w:szCs w:val="24"/>
      <w:lang w:eastAsia="pt-BR"/>
    </w:rPr>
  </w:style>
  <w:style w:type="character" w:customStyle="1" w:styleId="Ttulo3Char">
    <w:name w:val="Título 3 Char"/>
    <w:basedOn w:val="Fontepargpadro"/>
    <w:link w:val="Ttulo3"/>
    <w:uiPriority w:val="9"/>
    <w:rsid w:val="008F4610"/>
    <w:rPr>
      <w:rFonts w:ascii="Times New Roman" w:eastAsiaTheme="majorEastAsia" w:hAnsi="Times New Roman" w:cstheme="majorBidi"/>
      <w:b/>
      <w:bCs/>
      <w:sz w:val="24"/>
      <w:szCs w:val="24"/>
      <w:lang w:eastAsia="pt-BR"/>
    </w:rPr>
  </w:style>
  <w:style w:type="character" w:customStyle="1" w:styleId="Ttulo4Char">
    <w:name w:val="Título 4 Char"/>
    <w:basedOn w:val="Fontepargpadro"/>
    <w:link w:val="Ttulo4"/>
    <w:uiPriority w:val="9"/>
    <w:semiHidden/>
    <w:rsid w:val="00A747EE"/>
    <w:rPr>
      <w:rFonts w:asciiTheme="majorHAnsi" w:eastAsiaTheme="majorEastAsia" w:hAnsiTheme="majorHAnsi" w:cstheme="majorBidi"/>
      <w:b/>
      <w:bCs/>
      <w:i/>
      <w:iCs/>
      <w:color w:val="4F81BD" w:themeColor="accent1"/>
      <w:sz w:val="20"/>
      <w:szCs w:val="20"/>
      <w:lang w:eastAsia="pt-BR"/>
    </w:rPr>
  </w:style>
  <w:style w:type="character" w:customStyle="1" w:styleId="Ttulo5Char">
    <w:name w:val="Título 5 Char"/>
    <w:basedOn w:val="Fontepargpadro"/>
    <w:link w:val="Ttulo5"/>
    <w:uiPriority w:val="9"/>
    <w:semiHidden/>
    <w:rsid w:val="00A747EE"/>
    <w:rPr>
      <w:rFonts w:asciiTheme="majorHAnsi" w:eastAsiaTheme="majorEastAsia" w:hAnsiTheme="majorHAnsi" w:cstheme="majorBidi"/>
      <w:color w:val="243F60" w:themeColor="accent1" w:themeShade="7F"/>
      <w:sz w:val="20"/>
      <w:szCs w:val="20"/>
      <w:lang w:eastAsia="pt-BR"/>
    </w:rPr>
  </w:style>
  <w:style w:type="character" w:customStyle="1" w:styleId="Ttulo6Char">
    <w:name w:val="Título 6 Char"/>
    <w:basedOn w:val="Fontepargpadro"/>
    <w:link w:val="Ttulo6"/>
    <w:uiPriority w:val="9"/>
    <w:semiHidden/>
    <w:rsid w:val="00A747EE"/>
    <w:rPr>
      <w:rFonts w:asciiTheme="majorHAnsi" w:eastAsiaTheme="majorEastAsia" w:hAnsiTheme="majorHAnsi" w:cstheme="majorBidi"/>
      <w:i/>
      <w:iCs/>
      <w:color w:val="243F60" w:themeColor="accent1" w:themeShade="7F"/>
      <w:sz w:val="20"/>
      <w:szCs w:val="20"/>
      <w:lang w:eastAsia="pt-BR"/>
    </w:rPr>
  </w:style>
  <w:style w:type="character" w:customStyle="1" w:styleId="Ttulo8Char">
    <w:name w:val="Título 8 Char"/>
    <w:basedOn w:val="Fontepargpadro"/>
    <w:link w:val="Ttulo8"/>
    <w:uiPriority w:val="9"/>
    <w:semiHidden/>
    <w:rsid w:val="00A747EE"/>
    <w:rPr>
      <w:rFonts w:asciiTheme="majorHAnsi" w:eastAsiaTheme="majorEastAsia" w:hAnsiTheme="majorHAnsi" w:cstheme="majorBidi"/>
      <w:color w:val="404040" w:themeColor="text1" w:themeTint="BF"/>
      <w:sz w:val="20"/>
      <w:szCs w:val="20"/>
      <w:lang w:eastAsia="pt-BR"/>
    </w:rPr>
  </w:style>
  <w:style w:type="character" w:customStyle="1" w:styleId="Ttulo9Char">
    <w:name w:val="Título 9 Char"/>
    <w:basedOn w:val="Fontepargpadro"/>
    <w:link w:val="Ttulo9"/>
    <w:uiPriority w:val="9"/>
    <w:semiHidden/>
    <w:rsid w:val="00A747EE"/>
    <w:rPr>
      <w:rFonts w:asciiTheme="majorHAnsi" w:eastAsiaTheme="majorEastAsia" w:hAnsiTheme="majorHAnsi" w:cstheme="majorBidi"/>
      <w:i/>
      <w:iCs/>
      <w:color w:val="404040" w:themeColor="text1" w:themeTint="BF"/>
      <w:sz w:val="20"/>
      <w:szCs w:val="20"/>
      <w:lang w:eastAsia="pt-BR"/>
    </w:rPr>
  </w:style>
  <w:style w:type="character" w:styleId="Refdecomentrio">
    <w:name w:val="annotation reference"/>
    <w:basedOn w:val="Fontepargpadro"/>
    <w:uiPriority w:val="99"/>
    <w:semiHidden/>
    <w:unhideWhenUsed/>
    <w:rsid w:val="00893BC9"/>
    <w:rPr>
      <w:sz w:val="16"/>
      <w:szCs w:val="16"/>
    </w:rPr>
  </w:style>
  <w:style w:type="paragraph" w:styleId="Textodecomentrio">
    <w:name w:val="annotation text"/>
    <w:basedOn w:val="Normal"/>
    <w:link w:val="TextodecomentrioChar"/>
    <w:uiPriority w:val="99"/>
    <w:semiHidden/>
    <w:unhideWhenUsed/>
    <w:rsid w:val="00893BC9"/>
  </w:style>
  <w:style w:type="character" w:customStyle="1" w:styleId="TextodecomentrioChar">
    <w:name w:val="Texto de comentário Char"/>
    <w:basedOn w:val="Fontepargpadro"/>
    <w:link w:val="Textodecomentrio"/>
    <w:uiPriority w:val="99"/>
    <w:semiHidden/>
    <w:rsid w:val="00893BC9"/>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893BC9"/>
    <w:rPr>
      <w:b/>
      <w:bCs/>
    </w:rPr>
  </w:style>
  <w:style w:type="character" w:customStyle="1" w:styleId="AssuntodocomentrioChar">
    <w:name w:val="Assunto do comentário Char"/>
    <w:basedOn w:val="TextodecomentrioChar"/>
    <w:link w:val="Assuntodocomentrio"/>
    <w:uiPriority w:val="99"/>
    <w:semiHidden/>
    <w:rsid w:val="00893BC9"/>
    <w:rPr>
      <w:rFonts w:ascii="Times New Roman" w:eastAsia="Times New Roman" w:hAnsi="Times New Roman" w:cs="Times New Roman"/>
      <w:b/>
      <w:bCs/>
      <w:sz w:val="20"/>
      <w:szCs w:val="20"/>
      <w:lang w:eastAsia="pt-BR"/>
    </w:rPr>
  </w:style>
  <w:style w:type="numbering" w:customStyle="1" w:styleId="EstiloPB1">
    <w:name w:val="Estilo PB1"/>
    <w:uiPriority w:val="99"/>
    <w:rsid w:val="005B0BB0"/>
    <w:pPr>
      <w:numPr>
        <w:numId w:val="3"/>
      </w:numPr>
    </w:pPr>
  </w:style>
  <w:style w:type="paragraph" w:styleId="SemEspaamento">
    <w:name w:val="No Spacing"/>
    <w:uiPriority w:val="1"/>
    <w:qFormat/>
    <w:rsid w:val="005B0BB0"/>
    <w:pPr>
      <w:spacing w:after="0" w:line="240" w:lineRule="auto"/>
    </w:pPr>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unhideWhenUsed/>
    <w:qFormat/>
    <w:rsid w:val="008C49C3"/>
    <w:pPr>
      <w:keepNext/>
      <w:keepLines/>
      <w:widowControl/>
      <w:numPr>
        <w:numId w:val="0"/>
      </w:numPr>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Sumrio1">
    <w:name w:val="toc 1"/>
    <w:basedOn w:val="Normal"/>
    <w:next w:val="Normal"/>
    <w:autoRedefine/>
    <w:uiPriority w:val="39"/>
    <w:unhideWhenUsed/>
    <w:rsid w:val="008C49C3"/>
    <w:pPr>
      <w:spacing w:after="100"/>
    </w:pPr>
  </w:style>
  <w:style w:type="paragraph" w:styleId="Sumrio2">
    <w:name w:val="toc 2"/>
    <w:basedOn w:val="Normal"/>
    <w:next w:val="Normal"/>
    <w:autoRedefine/>
    <w:uiPriority w:val="39"/>
    <w:unhideWhenUsed/>
    <w:rsid w:val="008C49C3"/>
    <w:pPr>
      <w:spacing w:after="100"/>
      <w:ind w:left="200"/>
    </w:pPr>
  </w:style>
  <w:style w:type="paragraph" w:styleId="Sumrio3">
    <w:name w:val="toc 3"/>
    <w:basedOn w:val="Normal"/>
    <w:next w:val="Normal"/>
    <w:autoRedefine/>
    <w:uiPriority w:val="39"/>
    <w:unhideWhenUsed/>
    <w:rsid w:val="008C49C3"/>
    <w:pPr>
      <w:spacing w:after="100"/>
      <w:ind w:left="400"/>
    </w:pPr>
  </w:style>
  <w:style w:type="character" w:styleId="Hyperlink">
    <w:name w:val="Hyperlink"/>
    <w:basedOn w:val="Fontepargpadro"/>
    <w:uiPriority w:val="99"/>
    <w:unhideWhenUsed/>
    <w:rsid w:val="008C49C3"/>
    <w:rPr>
      <w:color w:val="0000FF" w:themeColor="hyperlink"/>
      <w:u w:val="single"/>
    </w:rPr>
  </w:style>
  <w:style w:type="table" w:customStyle="1" w:styleId="Tabelacomgrade1">
    <w:name w:val="Tabela com grade1"/>
    <w:basedOn w:val="Tabelanormal"/>
    <w:next w:val="Tabelacomgrade"/>
    <w:rsid w:val="00601634"/>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E827C7"/>
    <w:pPr>
      <w:spacing w:after="0" w:line="240" w:lineRule="auto"/>
    </w:pPr>
    <w:rPr>
      <w:rFonts w:ascii="Times New Roman" w:eastAsia="Times New Roman" w:hAnsi="Times New Roman" w:cs="Times New Roman"/>
      <w:sz w:val="20"/>
      <w:szCs w:val="20"/>
      <w:lang w:eastAsia="pt-BR"/>
    </w:rPr>
  </w:style>
  <w:style w:type="paragraph" w:styleId="Textodenotaderodap">
    <w:name w:val="footnote text"/>
    <w:basedOn w:val="Normal"/>
    <w:link w:val="TextodenotaderodapChar"/>
    <w:uiPriority w:val="99"/>
    <w:unhideWhenUsed/>
    <w:rsid w:val="00970A1C"/>
  </w:style>
  <w:style w:type="character" w:customStyle="1" w:styleId="TextodenotaderodapChar">
    <w:name w:val="Texto de nota de rodapé Char"/>
    <w:basedOn w:val="Fontepargpadro"/>
    <w:link w:val="Textodenotaderodap"/>
    <w:uiPriority w:val="99"/>
    <w:rsid w:val="00970A1C"/>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unhideWhenUsed/>
    <w:rsid w:val="00970A1C"/>
    <w:rPr>
      <w:vertAlign w:val="superscript"/>
    </w:rPr>
  </w:style>
  <w:style w:type="character" w:styleId="nfase">
    <w:name w:val="Emphasis"/>
    <w:basedOn w:val="Fontepargpadro"/>
    <w:uiPriority w:val="20"/>
    <w:qFormat/>
    <w:rsid w:val="00B478A3"/>
    <w:rPr>
      <w:i/>
      <w:iCs/>
    </w:rPr>
  </w:style>
  <w:style w:type="character" w:styleId="nfaseIntensa">
    <w:name w:val="Intense Emphasis"/>
    <w:basedOn w:val="Fontepargpadro"/>
    <w:uiPriority w:val="21"/>
    <w:qFormat/>
    <w:rsid w:val="00B478A3"/>
    <w:rPr>
      <w:b/>
      <w:bCs/>
      <w:i/>
      <w:iCs/>
      <w:color w:val="4F81BD" w:themeColor="accent1"/>
    </w:rPr>
  </w:style>
  <w:style w:type="character" w:styleId="HiperlinkVisitado">
    <w:name w:val="FollowedHyperlink"/>
    <w:basedOn w:val="Fontepargpadro"/>
    <w:uiPriority w:val="99"/>
    <w:semiHidden/>
    <w:unhideWhenUsed/>
    <w:rsid w:val="00A55716"/>
    <w:rPr>
      <w:color w:val="800080"/>
      <w:u w:val="single"/>
    </w:rPr>
  </w:style>
  <w:style w:type="paragraph" w:customStyle="1" w:styleId="font5">
    <w:name w:val="font5"/>
    <w:basedOn w:val="Normal"/>
    <w:rsid w:val="00A55716"/>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A55716"/>
    <w:pPr>
      <w:spacing w:before="100" w:beforeAutospacing="1" w:after="100" w:afterAutospacing="1"/>
    </w:pPr>
    <w:rPr>
      <w:rFonts w:ascii="Tahoma" w:hAnsi="Tahoma" w:cs="Tahoma"/>
      <w:b/>
      <w:bCs/>
      <w:color w:val="000000"/>
      <w:sz w:val="18"/>
      <w:szCs w:val="18"/>
    </w:rPr>
  </w:style>
  <w:style w:type="paragraph" w:customStyle="1" w:styleId="xl69">
    <w:name w:val="xl69"/>
    <w:basedOn w:val="Normal"/>
    <w:rsid w:val="00A55716"/>
    <w:pPr>
      <w:spacing w:before="100" w:beforeAutospacing="1" w:after="100" w:afterAutospacing="1"/>
    </w:pPr>
    <w:rPr>
      <w:rFonts w:ascii="Cambria" w:hAnsi="Cambria"/>
    </w:rPr>
  </w:style>
  <w:style w:type="paragraph" w:customStyle="1" w:styleId="xl70">
    <w:name w:val="xl70"/>
    <w:basedOn w:val="Normal"/>
    <w:rsid w:val="00A55716"/>
    <w:pPr>
      <w:spacing w:before="100" w:beforeAutospacing="1" w:after="100" w:afterAutospacing="1"/>
    </w:pPr>
    <w:rPr>
      <w:rFonts w:ascii="Cambria" w:hAnsi="Cambria"/>
      <w:sz w:val="16"/>
      <w:szCs w:val="16"/>
    </w:rPr>
  </w:style>
  <w:style w:type="paragraph" w:customStyle="1" w:styleId="xl71">
    <w:name w:val="xl71"/>
    <w:basedOn w:val="Normal"/>
    <w:rsid w:val="00A55716"/>
    <w:pPr>
      <w:shd w:val="clear" w:color="000000" w:fill="FFFFFF"/>
      <w:spacing w:before="100" w:beforeAutospacing="1" w:after="100" w:afterAutospacing="1"/>
    </w:pPr>
    <w:rPr>
      <w:rFonts w:ascii="Cambria" w:hAnsi="Cambria"/>
    </w:rPr>
  </w:style>
  <w:style w:type="paragraph" w:customStyle="1" w:styleId="xl72">
    <w:name w:val="xl72"/>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73">
    <w:name w:val="xl73"/>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74">
    <w:name w:val="xl74"/>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75">
    <w:name w:val="xl75"/>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76">
    <w:name w:val="xl76"/>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77">
    <w:name w:val="xl77"/>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78">
    <w:name w:val="xl78"/>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79">
    <w:name w:val="xl79"/>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80">
    <w:name w:val="xl80"/>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81">
    <w:name w:val="xl81"/>
    <w:basedOn w:val="Normal"/>
    <w:rsid w:val="00A55716"/>
    <w:pPr>
      <w:shd w:val="clear" w:color="000000" w:fill="FFFFFF"/>
      <w:spacing w:before="100" w:beforeAutospacing="1" w:after="100" w:afterAutospacing="1"/>
      <w:jc w:val="right"/>
    </w:pPr>
    <w:rPr>
      <w:rFonts w:ascii="Cambria" w:hAnsi="Cambria"/>
      <w:b/>
      <w:bCs/>
      <w:sz w:val="16"/>
      <w:szCs w:val="16"/>
    </w:rPr>
  </w:style>
  <w:style w:type="paragraph" w:customStyle="1" w:styleId="xl82">
    <w:name w:val="xl8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83">
    <w:name w:val="xl83"/>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84">
    <w:name w:val="xl84"/>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85">
    <w:name w:val="xl85"/>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86">
    <w:name w:val="xl86"/>
    <w:basedOn w:val="Normal"/>
    <w:rsid w:val="00A55716"/>
    <w:pPr>
      <w:pBdr>
        <w:bottom w:val="single" w:sz="8" w:space="0" w:color="auto"/>
      </w:pBdr>
      <w:shd w:val="clear" w:color="000000" w:fill="FFFFFF"/>
      <w:spacing w:before="100" w:beforeAutospacing="1" w:after="100" w:afterAutospacing="1"/>
    </w:pPr>
    <w:rPr>
      <w:rFonts w:ascii="Cambria" w:hAnsi="Cambria"/>
    </w:rPr>
  </w:style>
  <w:style w:type="paragraph" w:customStyle="1" w:styleId="xl87">
    <w:name w:val="xl87"/>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88">
    <w:name w:val="xl88"/>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89">
    <w:name w:val="xl89"/>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90">
    <w:name w:val="xl9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91">
    <w:name w:val="xl91"/>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92">
    <w:name w:val="xl9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93">
    <w:name w:val="xl93"/>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94">
    <w:name w:val="xl94"/>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95">
    <w:name w:val="xl95"/>
    <w:basedOn w:val="Normal"/>
    <w:rsid w:val="00A55716"/>
    <w:pPr>
      <w:shd w:val="clear" w:color="000000" w:fill="FFFFFF"/>
      <w:spacing w:before="100" w:beforeAutospacing="1" w:after="100" w:afterAutospacing="1"/>
      <w:textAlignment w:val="center"/>
    </w:pPr>
    <w:rPr>
      <w:rFonts w:ascii="Cambria" w:hAnsi="Cambria"/>
    </w:rPr>
  </w:style>
  <w:style w:type="paragraph" w:customStyle="1" w:styleId="xl96">
    <w:name w:val="xl96"/>
    <w:basedOn w:val="Normal"/>
    <w:rsid w:val="00A55716"/>
    <w:pPr>
      <w:pBdr>
        <w:bottom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97">
    <w:name w:val="xl97"/>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98">
    <w:name w:val="xl98"/>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99">
    <w:name w:val="xl99"/>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00">
    <w:name w:val="xl100"/>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01">
    <w:name w:val="xl101"/>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02">
    <w:name w:val="xl102"/>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103">
    <w:name w:val="xl103"/>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04">
    <w:name w:val="xl104"/>
    <w:basedOn w:val="Normal"/>
    <w:rsid w:val="00A55716"/>
    <w:pPr>
      <w:shd w:val="clear" w:color="000000" w:fill="FFFFFF"/>
      <w:spacing w:before="100" w:beforeAutospacing="1" w:after="100" w:afterAutospacing="1"/>
    </w:pPr>
    <w:rPr>
      <w:rFonts w:ascii="Arial" w:hAnsi="Arial" w:cs="Arial"/>
      <w:b/>
      <w:bCs/>
      <w:sz w:val="16"/>
      <w:szCs w:val="16"/>
    </w:rPr>
  </w:style>
  <w:style w:type="paragraph" w:customStyle="1" w:styleId="xl105">
    <w:name w:val="xl105"/>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06">
    <w:name w:val="xl106"/>
    <w:basedOn w:val="Normal"/>
    <w:rsid w:val="00A55716"/>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08">
    <w:name w:val="xl108"/>
    <w:basedOn w:val="Normal"/>
    <w:rsid w:val="00A55716"/>
    <w:pPr>
      <w:pBdr>
        <w:bottom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109">
    <w:name w:val="xl109"/>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10">
    <w:name w:val="xl110"/>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11">
    <w:name w:val="xl111"/>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12">
    <w:name w:val="xl112"/>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13">
    <w:name w:val="xl113"/>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14">
    <w:name w:val="xl114"/>
    <w:basedOn w:val="Normal"/>
    <w:rsid w:val="00A55716"/>
    <w:pPr>
      <w:shd w:val="clear" w:color="000000" w:fill="FFFFFF"/>
      <w:spacing w:before="100" w:beforeAutospacing="1" w:after="100" w:afterAutospacing="1"/>
    </w:pPr>
    <w:rPr>
      <w:rFonts w:ascii="Arial" w:hAnsi="Arial" w:cs="Arial"/>
      <w:b/>
      <w:bCs/>
      <w:sz w:val="16"/>
      <w:szCs w:val="16"/>
    </w:rPr>
  </w:style>
  <w:style w:type="paragraph" w:customStyle="1" w:styleId="xl115">
    <w:name w:val="xl115"/>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116">
    <w:name w:val="xl116"/>
    <w:basedOn w:val="Normal"/>
    <w:rsid w:val="00A55716"/>
    <w:pPr>
      <w:shd w:val="clear" w:color="000000" w:fill="FFFFFF"/>
      <w:spacing w:before="100" w:beforeAutospacing="1" w:after="100" w:afterAutospacing="1"/>
      <w:jc w:val="both"/>
    </w:pPr>
    <w:rPr>
      <w:rFonts w:ascii="Cambria" w:hAnsi="Cambria"/>
      <w:sz w:val="16"/>
      <w:szCs w:val="16"/>
    </w:rPr>
  </w:style>
  <w:style w:type="paragraph" w:customStyle="1" w:styleId="xl117">
    <w:name w:val="xl117"/>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18">
    <w:name w:val="xl118"/>
    <w:basedOn w:val="Normal"/>
    <w:rsid w:val="00A55716"/>
    <w:pPr>
      <w:spacing w:before="100" w:beforeAutospacing="1" w:after="100" w:afterAutospacing="1"/>
    </w:pPr>
    <w:rPr>
      <w:rFonts w:ascii="Cambria" w:hAnsi="Cambria"/>
      <w:sz w:val="16"/>
      <w:szCs w:val="16"/>
    </w:rPr>
  </w:style>
  <w:style w:type="paragraph" w:customStyle="1" w:styleId="xl119">
    <w:name w:val="xl119"/>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20">
    <w:name w:val="xl12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21">
    <w:name w:val="xl121"/>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22">
    <w:name w:val="xl12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23">
    <w:name w:val="xl123"/>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24">
    <w:name w:val="xl124"/>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25">
    <w:name w:val="xl125"/>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26">
    <w:name w:val="xl126"/>
    <w:basedOn w:val="Normal"/>
    <w:rsid w:val="00A55716"/>
    <w:pPr>
      <w:pBdr>
        <w:top w:val="single" w:sz="8" w:space="0" w:color="auto"/>
      </w:pBdr>
      <w:shd w:val="clear" w:color="000000" w:fill="FFFFFF"/>
      <w:spacing w:before="100" w:beforeAutospacing="1" w:after="100" w:afterAutospacing="1"/>
      <w:jc w:val="right"/>
    </w:pPr>
    <w:rPr>
      <w:rFonts w:ascii="Cambria" w:hAnsi="Cambria"/>
      <w:b/>
      <w:bCs/>
      <w:sz w:val="16"/>
      <w:szCs w:val="16"/>
    </w:rPr>
  </w:style>
  <w:style w:type="paragraph" w:customStyle="1" w:styleId="xl127">
    <w:name w:val="xl127"/>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28">
    <w:name w:val="xl128"/>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129">
    <w:name w:val="xl129"/>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30">
    <w:name w:val="xl130"/>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31">
    <w:name w:val="xl131"/>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32">
    <w:name w:val="xl132"/>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133">
    <w:name w:val="xl133"/>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34">
    <w:name w:val="xl134"/>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135">
    <w:name w:val="xl135"/>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136">
    <w:name w:val="xl136"/>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37">
    <w:name w:val="xl137"/>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138">
    <w:name w:val="xl138"/>
    <w:basedOn w:val="Normal"/>
    <w:rsid w:val="00A55716"/>
    <w:pPr>
      <w:pBdr>
        <w:top w:val="single" w:sz="8" w:space="0" w:color="auto"/>
        <w:bottom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39">
    <w:name w:val="xl139"/>
    <w:basedOn w:val="Normal"/>
    <w:rsid w:val="00A55716"/>
    <w:pPr>
      <w:pBdr>
        <w:top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40">
    <w:name w:val="xl140"/>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41">
    <w:name w:val="xl141"/>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42">
    <w:name w:val="xl142"/>
    <w:basedOn w:val="Normal"/>
    <w:rsid w:val="00A55716"/>
    <w:pPr>
      <w:shd w:val="clear" w:color="000000" w:fill="FFFFFF"/>
      <w:spacing w:before="100" w:beforeAutospacing="1" w:after="100" w:afterAutospacing="1"/>
      <w:jc w:val="right"/>
    </w:pPr>
    <w:rPr>
      <w:rFonts w:ascii="Arial" w:hAnsi="Arial" w:cs="Arial"/>
      <w:b/>
      <w:bCs/>
      <w:sz w:val="16"/>
      <w:szCs w:val="16"/>
    </w:rPr>
  </w:style>
  <w:style w:type="paragraph" w:customStyle="1" w:styleId="xl143">
    <w:name w:val="xl143"/>
    <w:basedOn w:val="Normal"/>
    <w:rsid w:val="00A55716"/>
    <w:pPr>
      <w:pBdr>
        <w:top w:val="single" w:sz="8" w:space="0" w:color="auto"/>
        <w:bottom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144">
    <w:name w:val="xl144"/>
    <w:basedOn w:val="Normal"/>
    <w:rsid w:val="00A55716"/>
    <w:pPr>
      <w:shd w:val="clear" w:color="000000" w:fill="FFFFFF"/>
      <w:spacing w:before="100" w:beforeAutospacing="1" w:after="100" w:afterAutospacing="1"/>
      <w:jc w:val="right"/>
    </w:pPr>
    <w:rPr>
      <w:rFonts w:ascii="Cambria" w:hAnsi="Cambria"/>
      <w:b/>
      <w:bCs/>
      <w:sz w:val="16"/>
      <w:szCs w:val="16"/>
    </w:rPr>
  </w:style>
  <w:style w:type="paragraph" w:customStyle="1" w:styleId="xl145">
    <w:name w:val="xl145"/>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46">
    <w:name w:val="xl146"/>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47">
    <w:name w:val="xl147"/>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48">
    <w:name w:val="xl148"/>
    <w:basedOn w:val="Normal"/>
    <w:rsid w:val="00A55716"/>
    <w:pPr>
      <w:pBdr>
        <w:bottom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49">
    <w:name w:val="xl149"/>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50">
    <w:name w:val="xl150"/>
    <w:basedOn w:val="Normal"/>
    <w:rsid w:val="00A55716"/>
    <w:pPr>
      <w:shd w:val="clear" w:color="000000" w:fill="FFFFFF"/>
      <w:spacing w:before="100" w:beforeAutospacing="1" w:after="100" w:afterAutospacing="1"/>
      <w:jc w:val="center"/>
    </w:pPr>
    <w:rPr>
      <w:rFonts w:ascii="Cambria" w:hAnsi="Cambria"/>
      <w:sz w:val="16"/>
      <w:szCs w:val="16"/>
      <w:u w:val="single"/>
    </w:rPr>
  </w:style>
  <w:style w:type="paragraph" w:customStyle="1" w:styleId="xl151">
    <w:name w:val="xl151"/>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52">
    <w:name w:val="xl152"/>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53">
    <w:name w:val="xl153"/>
    <w:basedOn w:val="Normal"/>
    <w:rsid w:val="00A55716"/>
    <w:pP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54">
    <w:name w:val="xl154"/>
    <w:basedOn w:val="Normal"/>
    <w:rsid w:val="00A55716"/>
    <w:pPr>
      <w:shd w:val="clear" w:color="000000" w:fill="FFFFFF"/>
      <w:spacing w:before="100" w:beforeAutospacing="1" w:after="100" w:afterAutospacing="1"/>
    </w:pPr>
    <w:rPr>
      <w:rFonts w:ascii="Cambria" w:hAnsi="Cambria"/>
    </w:rPr>
  </w:style>
  <w:style w:type="paragraph" w:customStyle="1" w:styleId="xl155">
    <w:name w:val="xl155"/>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56">
    <w:name w:val="xl156"/>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57">
    <w:name w:val="xl157"/>
    <w:basedOn w:val="Normal"/>
    <w:rsid w:val="00A55716"/>
    <w:pPr>
      <w:shd w:val="clear" w:color="000000" w:fill="FFFFFF"/>
      <w:spacing w:before="100" w:beforeAutospacing="1" w:after="100" w:afterAutospacing="1"/>
      <w:textAlignment w:val="center"/>
    </w:pPr>
    <w:rPr>
      <w:rFonts w:ascii="Cambria" w:hAnsi="Cambria"/>
      <w:b/>
      <w:bCs/>
      <w:sz w:val="16"/>
      <w:szCs w:val="16"/>
    </w:rPr>
  </w:style>
  <w:style w:type="paragraph" w:customStyle="1" w:styleId="xl158">
    <w:name w:val="xl158"/>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59">
    <w:name w:val="xl159"/>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60">
    <w:name w:val="xl16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61">
    <w:name w:val="xl161"/>
    <w:basedOn w:val="Normal"/>
    <w:rsid w:val="00A55716"/>
    <w:pPr>
      <w:pBdr>
        <w:top w:val="single" w:sz="8" w:space="0" w:color="auto"/>
        <w:left w:val="single" w:sz="8" w:space="0" w:color="auto"/>
        <w:bottom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62">
    <w:name w:val="xl16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63">
    <w:name w:val="xl163"/>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64">
    <w:name w:val="xl164"/>
    <w:basedOn w:val="Normal"/>
    <w:rsid w:val="00A55716"/>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65">
    <w:name w:val="xl165"/>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66">
    <w:name w:val="xl166"/>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67">
    <w:name w:val="xl167"/>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68">
    <w:name w:val="xl168"/>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69">
    <w:name w:val="xl169"/>
    <w:basedOn w:val="Normal"/>
    <w:rsid w:val="00A55716"/>
    <w:pPr>
      <w:pBdr>
        <w:top w:val="single" w:sz="8"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170">
    <w:name w:val="xl170"/>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71">
    <w:name w:val="xl171"/>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72">
    <w:name w:val="xl172"/>
    <w:basedOn w:val="Normal"/>
    <w:rsid w:val="00A55716"/>
    <w:pPr>
      <w:shd w:val="clear" w:color="000000" w:fill="FFFFFF"/>
      <w:spacing w:before="100" w:beforeAutospacing="1" w:after="100" w:afterAutospacing="1"/>
      <w:jc w:val="right"/>
    </w:pPr>
    <w:rPr>
      <w:rFonts w:ascii="Arial" w:hAnsi="Arial" w:cs="Arial"/>
      <w:b/>
      <w:bCs/>
      <w:sz w:val="16"/>
      <w:szCs w:val="16"/>
    </w:rPr>
  </w:style>
  <w:style w:type="paragraph" w:customStyle="1" w:styleId="xl173">
    <w:name w:val="xl173"/>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74">
    <w:name w:val="xl174"/>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75">
    <w:name w:val="xl175"/>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76">
    <w:name w:val="xl176"/>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77">
    <w:name w:val="xl177"/>
    <w:basedOn w:val="Normal"/>
    <w:rsid w:val="00A55716"/>
    <w:pPr>
      <w:pBdr>
        <w:top w:val="single" w:sz="8" w:space="0" w:color="auto"/>
        <w:lef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78">
    <w:name w:val="xl178"/>
    <w:basedOn w:val="Normal"/>
    <w:rsid w:val="00A55716"/>
    <w:pPr>
      <w:pBdr>
        <w:top w:val="single" w:sz="8" w:space="0" w:color="auto"/>
      </w:pBdr>
      <w:shd w:val="clear" w:color="000000" w:fill="FFFFFF"/>
      <w:spacing w:before="100" w:beforeAutospacing="1" w:after="100" w:afterAutospacing="1"/>
      <w:textAlignment w:val="center"/>
    </w:pPr>
    <w:rPr>
      <w:rFonts w:ascii="Cambria" w:hAnsi="Cambria"/>
      <w:b/>
      <w:bCs/>
      <w:sz w:val="16"/>
      <w:szCs w:val="16"/>
    </w:rPr>
  </w:style>
  <w:style w:type="paragraph" w:customStyle="1" w:styleId="xl179">
    <w:name w:val="xl179"/>
    <w:basedOn w:val="Normal"/>
    <w:rsid w:val="00A55716"/>
    <w:pPr>
      <w:shd w:val="clear" w:color="000000" w:fill="FFFFFF"/>
      <w:spacing w:before="100" w:beforeAutospacing="1" w:after="100" w:afterAutospacing="1"/>
      <w:textAlignment w:val="center"/>
    </w:pPr>
    <w:rPr>
      <w:rFonts w:ascii="Cambria" w:hAnsi="Cambria"/>
      <w:b/>
      <w:bCs/>
      <w:sz w:val="16"/>
      <w:szCs w:val="16"/>
    </w:rPr>
  </w:style>
  <w:style w:type="paragraph" w:customStyle="1" w:styleId="xl180">
    <w:name w:val="xl180"/>
    <w:basedOn w:val="Normal"/>
    <w:rsid w:val="00A55716"/>
    <w:pPr>
      <w:pBdr>
        <w:top w:val="single" w:sz="8" w:space="0" w:color="auto"/>
        <w:left w:val="single" w:sz="8" w:space="0" w:color="auto"/>
        <w:bottom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81">
    <w:name w:val="xl181"/>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82">
    <w:name w:val="xl182"/>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83">
    <w:name w:val="xl183"/>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84">
    <w:name w:val="xl184"/>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85">
    <w:name w:val="xl185"/>
    <w:basedOn w:val="Normal"/>
    <w:rsid w:val="00A55716"/>
    <w:pPr>
      <w:shd w:val="clear" w:color="000000" w:fill="FFFFFF"/>
      <w:spacing w:before="100" w:beforeAutospacing="1" w:after="100" w:afterAutospacing="1"/>
      <w:jc w:val="right"/>
    </w:pPr>
    <w:rPr>
      <w:rFonts w:ascii="Arial" w:hAnsi="Arial" w:cs="Arial"/>
      <w:b/>
      <w:bCs/>
      <w:sz w:val="16"/>
      <w:szCs w:val="16"/>
    </w:rPr>
  </w:style>
  <w:style w:type="paragraph" w:customStyle="1" w:styleId="xl186">
    <w:name w:val="xl186"/>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87">
    <w:name w:val="xl187"/>
    <w:basedOn w:val="Normal"/>
    <w:rsid w:val="00A55716"/>
    <w:pPr>
      <w:shd w:val="clear" w:color="000000" w:fill="FFFFFF"/>
      <w:spacing w:before="100" w:beforeAutospacing="1" w:after="100" w:afterAutospacing="1"/>
      <w:jc w:val="center"/>
    </w:pPr>
    <w:rPr>
      <w:rFonts w:ascii="Cambria" w:hAnsi="Cambria"/>
    </w:rPr>
  </w:style>
  <w:style w:type="paragraph" w:customStyle="1" w:styleId="xl188">
    <w:name w:val="xl188"/>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189">
    <w:name w:val="xl189"/>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90">
    <w:name w:val="xl190"/>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91">
    <w:name w:val="xl191"/>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92">
    <w:name w:val="xl192"/>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93">
    <w:name w:val="xl193"/>
    <w:basedOn w:val="Normal"/>
    <w:rsid w:val="00A55716"/>
    <w:pPr>
      <w:pBdr>
        <w:bottom w:val="single" w:sz="8" w:space="0" w:color="auto"/>
      </w:pBdr>
      <w:shd w:val="clear" w:color="000000" w:fill="FFFFFF"/>
      <w:spacing w:before="100" w:beforeAutospacing="1" w:after="100" w:afterAutospacing="1"/>
      <w:jc w:val="center"/>
    </w:pPr>
    <w:rPr>
      <w:rFonts w:ascii="Cambria" w:hAnsi="Cambria"/>
    </w:rPr>
  </w:style>
  <w:style w:type="paragraph" w:customStyle="1" w:styleId="xl194">
    <w:name w:val="xl194"/>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95">
    <w:name w:val="xl195"/>
    <w:basedOn w:val="Normal"/>
    <w:rsid w:val="00A55716"/>
    <w:pPr>
      <w:pBdr>
        <w:bottom w:val="single" w:sz="8" w:space="0" w:color="auto"/>
      </w:pBd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96">
    <w:name w:val="xl196"/>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97">
    <w:name w:val="xl197"/>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98">
    <w:name w:val="xl198"/>
    <w:basedOn w:val="Normal"/>
    <w:rsid w:val="00A55716"/>
    <w:pPr>
      <w:shd w:val="clear" w:color="000000" w:fill="FFFFFF"/>
      <w:spacing w:before="100" w:beforeAutospacing="1" w:after="100" w:afterAutospacing="1"/>
      <w:jc w:val="center"/>
      <w:textAlignment w:val="center"/>
    </w:pPr>
    <w:rPr>
      <w:rFonts w:ascii="Cambria" w:hAnsi="Cambria"/>
    </w:rPr>
  </w:style>
  <w:style w:type="paragraph" w:customStyle="1" w:styleId="xl199">
    <w:name w:val="xl199"/>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00">
    <w:name w:val="xl200"/>
    <w:basedOn w:val="Normal"/>
    <w:rsid w:val="00A55716"/>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201">
    <w:name w:val="xl201"/>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202">
    <w:name w:val="xl202"/>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03">
    <w:name w:val="xl203"/>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04">
    <w:name w:val="xl204"/>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05">
    <w:name w:val="xl205"/>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206">
    <w:name w:val="xl206"/>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07">
    <w:name w:val="xl207"/>
    <w:basedOn w:val="Normal"/>
    <w:rsid w:val="00A55716"/>
    <w:pPr>
      <w:pBdr>
        <w:top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08">
    <w:name w:val="xl208"/>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09">
    <w:name w:val="xl209"/>
    <w:basedOn w:val="Normal"/>
    <w:rsid w:val="00A55716"/>
    <w:pPr>
      <w:shd w:val="clear" w:color="000000" w:fill="FFFFFF"/>
      <w:spacing w:before="100" w:beforeAutospacing="1" w:after="100" w:afterAutospacing="1"/>
      <w:jc w:val="right"/>
      <w:textAlignment w:val="center"/>
    </w:pPr>
    <w:rPr>
      <w:rFonts w:ascii="Cambria" w:hAnsi="Cambria"/>
      <w:sz w:val="16"/>
      <w:szCs w:val="16"/>
    </w:rPr>
  </w:style>
  <w:style w:type="paragraph" w:customStyle="1" w:styleId="xl210">
    <w:name w:val="xl210"/>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11">
    <w:name w:val="xl211"/>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12">
    <w:name w:val="xl212"/>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213">
    <w:name w:val="xl213"/>
    <w:basedOn w:val="Normal"/>
    <w:rsid w:val="00A55716"/>
    <w:pPr>
      <w:pBdr>
        <w:top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14">
    <w:name w:val="xl214"/>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215">
    <w:name w:val="xl215"/>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216">
    <w:name w:val="xl216"/>
    <w:basedOn w:val="Normal"/>
    <w:rsid w:val="00A55716"/>
    <w:pPr>
      <w:pBdr>
        <w:bottom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17">
    <w:name w:val="xl217"/>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18">
    <w:name w:val="xl218"/>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19">
    <w:name w:val="xl219"/>
    <w:basedOn w:val="Normal"/>
    <w:rsid w:val="00A55716"/>
    <w:pPr>
      <w:shd w:val="clear" w:color="000000" w:fill="FFFFFF"/>
      <w:spacing w:before="100" w:beforeAutospacing="1" w:after="100" w:afterAutospacing="1"/>
    </w:pPr>
    <w:rPr>
      <w:rFonts w:ascii="Cambria" w:hAnsi="Cambria"/>
    </w:rPr>
  </w:style>
  <w:style w:type="paragraph" w:customStyle="1" w:styleId="xl220">
    <w:name w:val="xl220"/>
    <w:basedOn w:val="Normal"/>
    <w:rsid w:val="00A55716"/>
    <w:pPr>
      <w:pBdr>
        <w:top w:val="single" w:sz="8" w:space="0" w:color="auto"/>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21">
    <w:name w:val="xl221"/>
    <w:basedOn w:val="Normal"/>
    <w:rsid w:val="00A55716"/>
    <w:pPr>
      <w:pBdr>
        <w:lef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22">
    <w:name w:val="xl222"/>
    <w:basedOn w:val="Normal"/>
    <w:rsid w:val="00A55716"/>
    <w:pPr>
      <w:pBdr>
        <w:left w:val="single" w:sz="8" w:space="0" w:color="auto"/>
      </w:pBd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223">
    <w:name w:val="xl223"/>
    <w:basedOn w:val="Normal"/>
    <w:rsid w:val="00A55716"/>
    <w:pPr>
      <w:pBdr>
        <w:lef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24">
    <w:name w:val="xl224"/>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25">
    <w:name w:val="xl225"/>
    <w:basedOn w:val="Normal"/>
    <w:rsid w:val="00A55716"/>
    <w:pPr>
      <w:pBdr>
        <w:left w:val="single" w:sz="8" w:space="0" w:color="auto"/>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26">
    <w:name w:val="xl226"/>
    <w:basedOn w:val="Normal"/>
    <w:rsid w:val="00A55716"/>
    <w:pPr>
      <w:pBdr>
        <w:lef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27">
    <w:name w:val="xl227"/>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28">
    <w:name w:val="xl228"/>
    <w:basedOn w:val="Normal"/>
    <w:rsid w:val="00A55716"/>
    <w:pPr>
      <w:pBdr>
        <w:left w:val="single" w:sz="8" w:space="0" w:color="auto"/>
      </w:pBdr>
      <w:shd w:val="clear" w:color="000000" w:fill="FFFFFF"/>
      <w:spacing w:before="100" w:beforeAutospacing="1" w:after="100" w:afterAutospacing="1"/>
    </w:pPr>
    <w:rPr>
      <w:rFonts w:ascii="Cambria" w:hAnsi="Cambria"/>
    </w:rPr>
  </w:style>
  <w:style w:type="paragraph" w:customStyle="1" w:styleId="xl229">
    <w:name w:val="xl229"/>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30">
    <w:name w:val="xl230"/>
    <w:basedOn w:val="Normal"/>
    <w:rsid w:val="00A55716"/>
    <w:pPr>
      <w:pBdr>
        <w:top w:val="single" w:sz="8" w:space="0" w:color="auto"/>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31">
    <w:name w:val="xl231"/>
    <w:basedOn w:val="Normal"/>
    <w:rsid w:val="00A55716"/>
    <w:pPr>
      <w:pBdr>
        <w:lef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32">
    <w:name w:val="xl232"/>
    <w:basedOn w:val="Normal"/>
    <w:rsid w:val="00A55716"/>
    <w:pPr>
      <w:pBdr>
        <w:left w:val="single" w:sz="8" w:space="0" w:color="auto"/>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33">
    <w:name w:val="xl233"/>
    <w:basedOn w:val="Normal"/>
    <w:rsid w:val="00A55716"/>
    <w:pPr>
      <w:pBdr>
        <w:left w:val="single" w:sz="8"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234">
    <w:name w:val="xl234"/>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35">
    <w:name w:val="xl235"/>
    <w:basedOn w:val="Normal"/>
    <w:rsid w:val="00A55716"/>
    <w:pPr>
      <w:pBdr>
        <w:lef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36">
    <w:name w:val="xl236"/>
    <w:basedOn w:val="Normal"/>
    <w:rsid w:val="00A55716"/>
    <w:pPr>
      <w:pBdr>
        <w:left w:val="single" w:sz="8" w:space="0" w:color="auto"/>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37">
    <w:name w:val="xl237"/>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38">
    <w:name w:val="xl238"/>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39">
    <w:name w:val="xl239"/>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40">
    <w:name w:val="xl240"/>
    <w:basedOn w:val="Normal"/>
    <w:rsid w:val="00A55716"/>
    <w:pPr>
      <w:pBdr>
        <w:left w:val="single" w:sz="8" w:space="0" w:color="auto"/>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41">
    <w:name w:val="xl241"/>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2">
    <w:name w:val="xl242"/>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3">
    <w:name w:val="xl243"/>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u w:val="single"/>
    </w:rPr>
  </w:style>
  <w:style w:type="paragraph" w:customStyle="1" w:styleId="xl244">
    <w:name w:val="xl244"/>
    <w:basedOn w:val="Normal"/>
    <w:rsid w:val="00A55716"/>
    <w:pPr>
      <w:pBdr>
        <w:lef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45">
    <w:name w:val="xl245"/>
    <w:basedOn w:val="Normal"/>
    <w:rsid w:val="00A55716"/>
    <w:pPr>
      <w:pBdr>
        <w:lef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46">
    <w:name w:val="xl246"/>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7">
    <w:name w:val="xl247"/>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8">
    <w:name w:val="xl248"/>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9">
    <w:name w:val="xl249"/>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50">
    <w:name w:val="xl25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251">
    <w:name w:val="xl251"/>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252">
    <w:name w:val="xl252"/>
    <w:basedOn w:val="Normal"/>
    <w:rsid w:val="00A55716"/>
    <w:pPr>
      <w:shd w:val="clear" w:color="000000" w:fill="FFFFFF"/>
      <w:spacing w:before="100" w:beforeAutospacing="1" w:after="100" w:afterAutospacing="1"/>
      <w:jc w:val="right"/>
    </w:pPr>
    <w:rPr>
      <w:rFonts w:ascii="Cambria" w:hAnsi="Cambria"/>
      <w:b/>
      <w:bCs/>
      <w:sz w:val="16"/>
      <w:szCs w:val="16"/>
    </w:rPr>
  </w:style>
  <w:style w:type="paragraph" w:customStyle="1" w:styleId="xl253">
    <w:name w:val="xl253"/>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54">
    <w:name w:val="xl254"/>
    <w:basedOn w:val="Normal"/>
    <w:rsid w:val="00A55716"/>
    <w:pPr>
      <w:pBdr>
        <w:left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255">
    <w:name w:val="xl255"/>
    <w:basedOn w:val="Normal"/>
    <w:rsid w:val="00A55716"/>
    <w:pPr>
      <w:shd w:val="clear" w:color="000000" w:fill="FFFFFF"/>
      <w:spacing w:before="100" w:beforeAutospacing="1" w:after="100" w:afterAutospacing="1"/>
      <w:textAlignment w:val="center"/>
    </w:pPr>
    <w:rPr>
      <w:rFonts w:ascii="Arial" w:hAnsi="Arial" w:cs="Arial"/>
      <w:sz w:val="16"/>
      <w:szCs w:val="16"/>
    </w:rPr>
  </w:style>
  <w:style w:type="paragraph" w:customStyle="1" w:styleId="xl256">
    <w:name w:val="xl256"/>
    <w:basedOn w:val="Normal"/>
    <w:rsid w:val="00A55716"/>
    <w:pP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257">
    <w:name w:val="xl257"/>
    <w:basedOn w:val="Normal"/>
    <w:rsid w:val="00A55716"/>
    <w:pP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258">
    <w:name w:val="xl258"/>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59">
    <w:name w:val="xl259"/>
    <w:basedOn w:val="Normal"/>
    <w:rsid w:val="00A55716"/>
    <w:pPr>
      <w:pBdr>
        <w:left w:val="single" w:sz="8" w:space="0" w:color="auto"/>
        <w:right w:val="single" w:sz="8" w:space="0" w:color="auto"/>
      </w:pBdr>
      <w:shd w:val="clear" w:color="000000" w:fill="FFFFFF"/>
      <w:spacing w:before="100" w:beforeAutospacing="1" w:after="100" w:afterAutospacing="1"/>
      <w:jc w:val="right"/>
      <w:textAlignment w:val="center"/>
    </w:pPr>
    <w:rPr>
      <w:rFonts w:ascii="Cambria" w:hAnsi="Cambria"/>
      <w:sz w:val="16"/>
      <w:szCs w:val="16"/>
    </w:rPr>
  </w:style>
  <w:style w:type="paragraph" w:customStyle="1" w:styleId="xl260">
    <w:name w:val="xl260"/>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61">
    <w:name w:val="xl261"/>
    <w:basedOn w:val="Normal"/>
    <w:rsid w:val="00A55716"/>
    <w:pPr>
      <w:pBdr>
        <w:left w:val="single" w:sz="8" w:space="0" w:color="auto"/>
        <w:right w:val="single" w:sz="8" w:space="0" w:color="auto"/>
      </w:pBdr>
      <w:shd w:val="clear" w:color="000000" w:fill="FFFFFF"/>
      <w:spacing w:before="100" w:beforeAutospacing="1" w:after="100" w:afterAutospacing="1"/>
      <w:jc w:val="right"/>
      <w:textAlignment w:val="center"/>
    </w:pPr>
    <w:rPr>
      <w:rFonts w:ascii="Cambria" w:hAnsi="Cambria"/>
      <w:sz w:val="16"/>
      <w:szCs w:val="16"/>
    </w:rPr>
  </w:style>
  <w:style w:type="paragraph" w:customStyle="1" w:styleId="xl262">
    <w:name w:val="xl262"/>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63">
    <w:name w:val="xl263"/>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264">
    <w:name w:val="xl264"/>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65">
    <w:name w:val="xl265"/>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66">
    <w:name w:val="xl266"/>
    <w:basedOn w:val="Normal"/>
    <w:rsid w:val="00A55716"/>
    <w:pPr>
      <w:shd w:val="clear" w:color="000000" w:fill="FFFFFF"/>
      <w:spacing w:before="100" w:beforeAutospacing="1" w:after="100" w:afterAutospacing="1"/>
      <w:textAlignment w:val="center"/>
    </w:pPr>
    <w:rPr>
      <w:rFonts w:ascii="Cambria" w:hAnsi="Cambria"/>
    </w:rPr>
  </w:style>
  <w:style w:type="paragraph" w:customStyle="1" w:styleId="xl267">
    <w:name w:val="xl267"/>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68">
    <w:name w:val="xl268"/>
    <w:basedOn w:val="Normal"/>
    <w:rsid w:val="00A55716"/>
    <w:pPr>
      <w:pBdr>
        <w:left w:val="single" w:sz="8" w:space="0" w:color="auto"/>
        <w:right w:val="single" w:sz="8" w:space="0" w:color="auto"/>
      </w:pBd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269">
    <w:name w:val="xl269"/>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70">
    <w:name w:val="xl270"/>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71">
    <w:name w:val="xl271"/>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72">
    <w:name w:val="xl272"/>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73">
    <w:name w:val="xl273"/>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74">
    <w:name w:val="xl274"/>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75">
    <w:name w:val="xl275"/>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76">
    <w:name w:val="xl276"/>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277">
    <w:name w:val="xl277"/>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78">
    <w:name w:val="xl278"/>
    <w:basedOn w:val="Normal"/>
    <w:rsid w:val="00A55716"/>
    <w:pPr>
      <w:pBdr>
        <w:lef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279">
    <w:name w:val="xl279"/>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280">
    <w:name w:val="xl280"/>
    <w:basedOn w:val="Normal"/>
    <w:rsid w:val="00A55716"/>
    <w:pPr>
      <w:pBdr>
        <w:lef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81">
    <w:name w:val="xl281"/>
    <w:basedOn w:val="Normal"/>
    <w:rsid w:val="00A55716"/>
    <w:pPr>
      <w:pBdr>
        <w:top w:val="single" w:sz="8" w:space="0" w:color="auto"/>
        <w:left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82">
    <w:name w:val="xl282"/>
    <w:basedOn w:val="Normal"/>
    <w:rsid w:val="00A55716"/>
    <w:pPr>
      <w:pBdr>
        <w:top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83">
    <w:name w:val="xl283"/>
    <w:basedOn w:val="Normal"/>
    <w:rsid w:val="00A55716"/>
    <w:pPr>
      <w:pBdr>
        <w:top w:val="single" w:sz="8" w:space="0" w:color="auto"/>
      </w:pBdr>
      <w:spacing w:before="100" w:beforeAutospacing="1" w:after="100" w:afterAutospacing="1"/>
    </w:pPr>
    <w:rPr>
      <w:rFonts w:ascii="Arial" w:hAnsi="Arial" w:cs="Arial"/>
      <w:b/>
      <w:bCs/>
      <w:sz w:val="16"/>
      <w:szCs w:val="16"/>
    </w:rPr>
  </w:style>
  <w:style w:type="paragraph" w:customStyle="1" w:styleId="xl284">
    <w:name w:val="xl284"/>
    <w:basedOn w:val="Normal"/>
    <w:rsid w:val="00A55716"/>
    <w:pPr>
      <w:pBdr>
        <w:top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85">
    <w:name w:val="xl285"/>
    <w:basedOn w:val="Normal"/>
    <w:rsid w:val="00A55716"/>
    <w:pPr>
      <w:pBdr>
        <w:top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86">
    <w:name w:val="xl286"/>
    <w:basedOn w:val="Normal"/>
    <w:rsid w:val="00A55716"/>
    <w:pPr>
      <w:pBdr>
        <w:top w:val="single" w:sz="8" w:space="0" w:color="auto"/>
        <w:righ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87">
    <w:name w:val="xl287"/>
    <w:basedOn w:val="Normal"/>
    <w:rsid w:val="00A55716"/>
    <w:pPr>
      <w:pBdr>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88">
    <w:name w:val="xl288"/>
    <w:basedOn w:val="Normal"/>
    <w:rsid w:val="00A55716"/>
    <w:pPr>
      <w:pBdr>
        <w:right w:val="single" w:sz="8"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289">
    <w:name w:val="xl289"/>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90">
    <w:name w:val="xl290"/>
    <w:basedOn w:val="Normal"/>
    <w:rsid w:val="00A55716"/>
    <w:pPr>
      <w:pBdr>
        <w:right w:val="single" w:sz="8"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291">
    <w:name w:val="xl291"/>
    <w:basedOn w:val="Normal"/>
    <w:rsid w:val="00A55716"/>
    <w:pPr>
      <w:pBdr>
        <w:right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92">
    <w:name w:val="xl292"/>
    <w:basedOn w:val="Normal"/>
    <w:rsid w:val="00A55716"/>
    <w:pPr>
      <w:pBdr>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93">
    <w:name w:val="xl293"/>
    <w:basedOn w:val="Normal"/>
    <w:rsid w:val="00A55716"/>
    <w:pPr>
      <w:pBdr>
        <w:righ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294">
    <w:name w:val="xl294"/>
    <w:basedOn w:val="Normal"/>
    <w:rsid w:val="00A55716"/>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95">
    <w:name w:val="xl295"/>
    <w:basedOn w:val="Normal"/>
    <w:rsid w:val="00A55716"/>
    <w:pPr>
      <w:pBdr>
        <w:top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96">
    <w:name w:val="xl296"/>
    <w:basedOn w:val="Normal"/>
    <w:rsid w:val="00A55716"/>
    <w:pPr>
      <w:pBdr>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97">
    <w:name w:val="xl297"/>
    <w:basedOn w:val="Normal"/>
    <w:rsid w:val="00A55716"/>
    <w:pPr>
      <w:pBdr>
        <w:righ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98">
    <w:name w:val="xl298"/>
    <w:basedOn w:val="Normal"/>
    <w:rsid w:val="00A55716"/>
    <w:pPr>
      <w:pBdr>
        <w:righ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99">
    <w:name w:val="xl299"/>
    <w:basedOn w:val="Normal"/>
    <w:rsid w:val="00A55716"/>
    <w:pPr>
      <w:pBdr>
        <w:right w:val="single" w:sz="8"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300">
    <w:name w:val="xl300"/>
    <w:basedOn w:val="Normal"/>
    <w:rsid w:val="00A55716"/>
    <w:pPr>
      <w:pBdr>
        <w:righ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301">
    <w:name w:val="xl301"/>
    <w:basedOn w:val="Normal"/>
    <w:rsid w:val="00A55716"/>
    <w:pPr>
      <w:pBdr>
        <w:top w:val="single" w:sz="8" w:space="0" w:color="auto"/>
        <w:lef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302">
    <w:name w:val="xl302"/>
    <w:basedOn w:val="Normal"/>
    <w:rsid w:val="00A55716"/>
    <w:pPr>
      <w:pBdr>
        <w:righ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303">
    <w:name w:val="xl303"/>
    <w:basedOn w:val="Normal"/>
    <w:rsid w:val="00A55716"/>
    <w:pPr>
      <w:pBdr>
        <w:righ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304">
    <w:name w:val="xl304"/>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305">
    <w:name w:val="xl305"/>
    <w:basedOn w:val="Normal"/>
    <w:rsid w:val="00A55716"/>
    <w:pPr>
      <w:pBdr>
        <w:right w:val="single" w:sz="8" w:space="0" w:color="auto"/>
      </w:pBdr>
      <w:shd w:val="clear" w:color="000000" w:fill="FFFFFF"/>
      <w:spacing w:before="100" w:beforeAutospacing="1" w:after="100" w:afterAutospacing="1"/>
      <w:jc w:val="right"/>
    </w:pPr>
    <w:rPr>
      <w:rFonts w:ascii="Cambria" w:hAnsi="Cambria"/>
      <w:b/>
      <w:bCs/>
      <w:sz w:val="16"/>
      <w:szCs w:val="16"/>
    </w:rPr>
  </w:style>
  <w:style w:type="paragraph" w:customStyle="1" w:styleId="xl306">
    <w:name w:val="xl306"/>
    <w:basedOn w:val="Normal"/>
    <w:rsid w:val="00A55716"/>
    <w:pPr>
      <w:pBdr>
        <w:righ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307">
    <w:name w:val="xl307"/>
    <w:basedOn w:val="Normal"/>
    <w:rsid w:val="00A55716"/>
    <w:pPr>
      <w:pBdr>
        <w:top w:val="single" w:sz="8" w:space="0" w:color="auto"/>
        <w:bottom w:val="single" w:sz="8" w:space="0" w:color="auto"/>
        <w:righ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308">
    <w:name w:val="xl308"/>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309">
    <w:name w:val="xl309"/>
    <w:basedOn w:val="Normal"/>
    <w:rsid w:val="00A55716"/>
    <w:pPr>
      <w:pBdr>
        <w:top w:val="single" w:sz="8" w:space="0" w:color="auto"/>
      </w:pBdr>
      <w:spacing w:before="100" w:beforeAutospacing="1" w:after="100" w:afterAutospacing="1"/>
    </w:pPr>
    <w:rPr>
      <w:rFonts w:ascii="Cambria" w:hAnsi="Cambria"/>
      <w:b/>
      <w:bCs/>
      <w:sz w:val="16"/>
      <w:szCs w:val="16"/>
    </w:rPr>
  </w:style>
  <w:style w:type="paragraph" w:customStyle="1" w:styleId="xl310">
    <w:name w:val="xl310"/>
    <w:basedOn w:val="Normal"/>
    <w:rsid w:val="00A55716"/>
    <w:pPr>
      <w:spacing w:before="100" w:beforeAutospacing="1" w:after="100" w:afterAutospacing="1"/>
      <w:jc w:val="right"/>
    </w:pPr>
    <w:rPr>
      <w:rFonts w:ascii="Cambria" w:hAnsi="Cambria"/>
      <w:sz w:val="16"/>
      <w:szCs w:val="16"/>
    </w:rPr>
  </w:style>
  <w:style w:type="paragraph" w:customStyle="1" w:styleId="xl311">
    <w:name w:val="xl311"/>
    <w:basedOn w:val="Normal"/>
    <w:rsid w:val="00A55716"/>
    <w:pPr>
      <w:pBdr>
        <w:top w:val="single" w:sz="8" w:space="0" w:color="auto"/>
        <w:bottom w:val="single" w:sz="8" w:space="0" w:color="auto"/>
        <w:right w:val="single" w:sz="8" w:space="0" w:color="auto"/>
      </w:pBdr>
      <w:spacing w:before="100" w:beforeAutospacing="1" w:after="100" w:afterAutospacing="1"/>
    </w:pPr>
    <w:rPr>
      <w:rFonts w:ascii="Cambria" w:hAnsi="Cambria"/>
      <w:b/>
      <w:bCs/>
      <w:sz w:val="16"/>
      <w:szCs w:val="16"/>
    </w:rPr>
  </w:style>
  <w:style w:type="paragraph" w:customStyle="1" w:styleId="xl312">
    <w:name w:val="xl312"/>
    <w:basedOn w:val="Normal"/>
    <w:rsid w:val="00A55716"/>
    <w:pPr>
      <w:pBdr>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313">
    <w:name w:val="xl313"/>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314">
    <w:name w:val="xl314"/>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315">
    <w:name w:val="xl315"/>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316">
    <w:name w:val="xl316"/>
    <w:basedOn w:val="Normal"/>
    <w:rsid w:val="00A55716"/>
    <w:pPr>
      <w:pBdr>
        <w:left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17">
    <w:name w:val="xl317"/>
    <w:basedOn w:val="Normal"/>
    <w:rsid w:val="00A55716"/>
    <w:pPr>
      <w:spacing w:before="100" w:beforeAutospacing="1" w:after="100" w:afterAutospacing="1"/>
    </w:pPr>
    <w:rPr>
      <w:rFonts w:ascii="Cambria" w:hAnsi="Cambria"/>
      <w:sz w:val="16"/>
      <w:szCs w:val="16"/>
    </w:rPr>
  </w:style>
  <w:style w:type="paragraph" w:customStyle="1" w:styleId="xl318">
    <w:name w:val="xl318"/>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319">
    <w:name w:val="xl319"/>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320">
    <w:name w:val="xl320"/>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rFonts w:ascii="Cambria" w:hAnsi="Cambria"/>
      <w:sz w:val="16"/>
      <w:szCs w:val="16"/>
    </w:rPr>
  </w:style>
  <w:style w:type="paragraph" w:customStyle="1" w:styleId="xl321">
    <w:name w:val="xl321"/>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322">
    <w:name w:val="xl322"/>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323">
    <w:name w:val="xl323"/>
    <w:basedOn w:val="Normal"/>
    <w:rsid w:val="00A55716"/>
    <w:pPr>
      <w:pBdr>
        <w:left w:val="single" w:sz="8"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324">
    <w:name w:val="xl324"/>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325">
    <w:name w:val="xl325"/>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326">
    <w:name w:val="xl326"/>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327">
    <w:name w:val="xl327"/>
    <w:basedOn w:val="Normal"/>
    <w:rsid w:val="00A55716"/>
    <w:pPr>
      <w:pBdr>
        <w:lef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328">
    <w:name w:val="xl328"/>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329">
    <w:name w:val="xl329"/>
    <w:basedOn w:val="Normal"/>
    <w:rsid w:val="00A55716"/>
    <w:pPr>
      <w:pBdr>
        <w:top w:val="single" w:sz="8" w:space="0" w:color="auto"/>
      </w:pBdr>
      <w:spacing w:before="100" w:beforeAutospacing="1" w:after="100" w:afterAutospacing="1"/>
      <w:textAlignment w:val="center"/>
    </w:pPr>
    <w:rPr>
      <w:rFonts w:ascii="Cambria" w:hAnsi="Cambria"/>
      <w:b/>
      <w:bCs/>
      <w:sz w:val="16"/>
      <w:szCs w:val="16"/>
    </w:rPr>
  </w:style>
  <w:style w:type="paragraph" w:customStyle="1" w:styleId="Pontos">
    <w:name w:val="Pontos"/>
    <w:basedOn w:val="Normal"/>
    <w:link w:val="PontosChar"/>
    <w:qFormat/>
    <w:rsid w:val="007E0F9D"/>
    <w:pPr>
      <w:numPr>
        <w:numId w:val="11"/>
      </w:numPr>
      <w:spacing w:before="120" w:after="120" w:line="288" w:lineRule="auto"/>
      <w:jc w:val="both"/>
    </w:pPr>
  </w:style>
  <w:style w:type="paragraph" w:customStyle="1" w:styleId="Pontos2">
    <w:name w:val="Pontos 2"/>
    <w:basedOn w:val="Normal"/>
    <w:link w:val="Pontos2Char"/>
    <w:qFormat/>
    <w:rsid w:val="00135563"/>
    <w:pPr>
      <w:numPr>
        <w:ilvl w:val="1"/>
        <w:numId w:val="11"/>
      </w:numPr>
      <w:spacing w:before="120" w:after="120" w:line="288" w:lineRule="auto"/>
      <w:ind w:left="1134" w:hanging="76"/>
      <w:jc w:val="both"/>
    </w:pPr>
  </w:style>
  <w:style w:type="character" w:customStyle="1" w:styleId="PontosChar">
    <w:name w:val="Pontos Char"/>
    <w:basedOn w:val="Fontepargpadro"/>
    <w:link w:val="Pontos"/>
    <w:rsid w:val="007E0F9D"/>
    <w:rPr>
      <w:rFonts w:ascii="Times New Roman" w:eastAsia="Times New Roman" w:hAnsi="Times New Roman" w:cs="Times New Roman"/>
      <w:sz w:val="24"/>
      <w:szCs w:val="24"/>
      <w:lang w:eastAsia="pt-BR"/>
    </w:rPr>
  </w:style>
  <w:style w:type="paragraph" w:customStyle="1" w:styleId="Pontos3">
    <w:name w:val="Pontos 3"/>
    <w:basedOn w:val="Pontos2"/>
    <w:link w:val="Pontos3Char"/>
    <w:qFormat/>
    <w:rsid w:val="001B71C9"/>
    <w:pPr>
      <w:numPr>
        <w:ilvl w:val="2"/>
      </w:numPr>
      <w:ind w:hanging="437"/>
    </w:pPr>
  </w:style>
  <w:style w:type="paragraph" w:customStyle="1" w:styleId="Pontos4">
    <w:name w:val="Pontos 4"/>
    <w:basedOn w:val="Normal"/>
    <w:qFormat/>
    <w:rsid w:val="00E80932"/>
    <w:pPr>
      <w:numPr>
        <w:ilvl w:val="3"/>
        <w:numId w:val="11"/>
      </w:numPr>
      <w:spacing w:before="120" w:after="120" w:line="288" w:lineRule="auto"/>
      <w:ind w:left="2694" w:firstLine="0"/>
      <w:jc w:val="both"/>
    </w:pPr>
    <w:rPr>
      <w:sz w:val="22"/>
      <w:szCs w:val="22"/>
    </w:rPr>
  </w:style>
  <w:style w:type="paragraph" w:customStyle="1" w:styleId="Pontos5">
    <w:name w:val="Pontos 5"/>
    <w:basedOn w:val="Pontos4"/>
    <w:qFormat/>
    <w:rsid w:val="00E80932"/>
    <w:pPr>
      <w:numPr>
        <w:ilvl w:val="4"/>
      </w:numPr>
    </w:pPr>
  </w:style>
  <w:style w:type="paragraph" w:customStyle="1" w:styleId="Pontos6">
    <w:name w:val="Pontos 6"/>
    <w:basedOn w:val="Pontos5"/>
    <w:qFormat/>
    <w:rsid w:val="00E80932"/>
    <w:pPr>
      <w:numPr>
        <w:ilvl w:val="5"/>
      </w:numPr>
    </w:pPr>
  </w:style>
  <w:style w:type="paragraph" w:customStyle="1" w:styleId="04-PargrafodetextoEstudoNotas-CLG">
    <w:name w:val="04 - Parágrafo de texto Estudo Notas - CLG"/>
    <w:link w:val="04-PargrafodetextoEstudoNotas-CLGChar"/>
    <w:rsid w:val="007E0F9D"/>
    <w:pPr>
      <w:spacing w:after="360" w:line="360" w:lineRule="auto"/>
      <w:ind w:firstLine="1418"/>
      <w:jc w:val="both"/>
    </w:pPr>
    <w:rPr>
      <w:rFonts w:ascii="Times New Roman" w:eastAsia="Times New Roman" w:hAnsi="Times New Roman" w:cs="Times New Roman"/>
      <w:sz w:val="28"/>
      <w:szCs w:val="20"/>
      <w:lang w:eastAsia="pt-BR"/>
    </w:rPr>
  </w:style>
  <w:style w:type="character" w:customStyle="1" w:styleId="04-PargrafodetextoEstudoNotas-CLGChar">
    <w:name w:val="04 - Parágrafo de texto Estudo Notas - CLG Char"/>
    <w:basedOn w:val="Fontepargpadro"/>
    <w:link w:val="04-PargrafodetextoEstudoNotas-CLG"/>
    <w:rsid w:val="007E0F9D"/>
    <w:rPr>
      <w:rFonts w:ascii="Times New Roman" w:eastAsia="Times New Roman" w:hAnsi="Times New Roman" w:cs="Times New Roman"/>
      <w:sz w:val="28"/>
      <w:szCs w:val="20"/>
      <w:lang w:eastAsia="pt-BR"/>
    </w:rPr>
  </w:style>
  <w:style w:type="character" w:customStyle="1" w:styleId="Pontos3Char">
    <w:name w:val="Pontos 3 Char"/>
    <w:basedOn w:val="Fontepargpadro"/>
    <w:link w:val="Pontos3"/>
    <w:rsid w:val="001B71C9"/>
    <w:rPr>
      <w:rFonts w:ascii="Times New Roman" w:eastAsia="Times New Roman" w:hAnsi="Times New Roman" w:cs="Times New Roman"/>
      <w:sz w:val="24"/>
      <w:szCs w:val="24"/>
      <w:lang w:eastAsia="pt-BR"/>
    </w:rPr>
  </w:style>
  <w:style w:type="character" w:customStyle="1" w:styleId="maincontent">
    <w:name w:val="maincontent"/>
    <w:basedOn w:val="Fontepargpadro"/>
    <w:rsid w:val="00891BED"/>
  </w:style>
  <w:style w:type="character" w:customStyle="1" w:styleId="Pontos2Char">
    <w:name w:val="Pontos 2 Char"/>
    <w:basedOn w:val="PontosChar"/>
    <w:link w:val="Pontos2"/>
    <w:rsid w:val="00651C28"/>
    <w:rPr>
      <w:rFonts w:ascii="Times New Roman" w:eastAsia="Times New Roman" w:hAnsi="Times New Roman" w:cs="Times New Roman"/>
      <w:sz w:val="24"/>
      <w:szCs w:val="24"/>
      <w:lang w:eastAsia="pt-BR"/>
    </w:rPr>
  </w:style>
  <w:style w:type="character" w:customStyle="1" w:styleId="PargrafodaListaChar">
    <w:name w:val="Parágrafo da Lista Char"/>
    <w:basedOn w:val="Fontepargpadro"/>
    <w:link w:val="PargrafodaLista"/>
    <w:uiPriority w:val="34"/>
    <w:rsid w:val="009925B2"/>
    <w:rPr>
      <w:rFonts w:ascii="Times New Roman" w:eastAsia="Times New Roman" w:hAnsi="Times New Roman" w:cs="Times New Roman"/>
      <w:sz w:val="24"/>
      <w:szCs w:val="24"/>
      <w:lang w:eastAsia="pt-BR"/>
    </w:rPr>
  </w:style>
  <w:style w:type="paragraph" w:styleId="Ttulo">
    <w:name w:val="Title"/>
    <w:aliases w:val="paragLETRA"/>
    <w:basedOn w:val="Ttulo1"/>
    <w:link w:val="TtuloChar"/>
    <w:qFormat/>
    <w:rsid w:val="002267FA"/>
    <w:pPr>
      <w:widowControl/>
      <w:numPr>
        <w:numId w:val="27"/>
      </w:numPr>
      <w:tabs>
        <w:tab w:val="left" w:pos="1418"/>
        <w:tab w:val="left" w:pos="1701"/>
      </w:tabs>
      <w:autoSpaceDE/>
      <w:autoSpaceDN/>
      <w:adjustRightInd/>
      <w:spacing w:before="0" w:after="200" w:line="276" w:lineRule="auto"/>
    </w:pPr>
    <w:rPr>
      <w:b w:val="0"/>
      <w:bCs w:val="0"/>
      <w:spacing w:val="5"/>
      <w:sz w:val="24"/>
      <w:szCs w:val="52"/>
      <w:lang w:eastAsia="pt-BR"/>
    </w:rPr>
  </w:style>
  <w:style w:type="character" w:customStyle="1" w:styleId="TtuloChar">
    <w:name w:val="Título Char"/>
    <w:aliases w:val="paragLETRA Char"/>
    <w:basedOn w:val="Fontepargpadro"/>
    <w:link w:val="Ttulo"/>
    <w:rsid w:val="002267FA"/>
    <w:rPr>
      <w:rFonts w:ascii="Times New Roman" w:eastAsia="Times New Roman" w:hAnsi="Times New Roman" w:cs="Times New Roman"/>
      <w:spacing w:val="5"/>
      <w:sz w:val="24"/>
      <w:szCs w:val="52"/>
      <w:lang w:eastAsia="pt-BR"/>
    </w:rPr>
  </w:style>
  <w:style w:type="paragraph" w:styleId="NormalWeb">
    <w:name w:val="Normal (Web)"/>
    <w:basedOn w:val="Normal"/>
    <w:uiPriority w:val="99"/>
    <w:semiHidden/>
    <w:unhideWhenUsed/>
    <w:rsid w:val="007F5A55"/>
    <w:pPr>
      <w:spacing w:before="100" w:beforeAutospacing="1" w:after="100" w:afterAutospacing="1"/>
    </w:pPr>
    <w:rPr>
      <w:rFonts w:eastAsiaTheme="minorEastAsia"/>
    </w:rPr>
  </w:style>
  <w:style w:type="character" w:styleId="Forte">
    <w:name w:val="Strong"/>
    <w:basedOn w:val="Fontepargpadro"/>
    <w:uiPriority w:val="22"/>
    <w:qFormat/>
    <w:rsid w:val="000672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72561">
      <w:bodyDiv w:val="1"/>
      <w:marLeft w:val="0"/>
      <w:marRight w:val="0"/>
      <w:marTop w:val="0"/>
      <w:marBottom w:val="0"/>
      <w:divBdr>
        <w:top w:val="none" w:sz="0" w:space="0" w:color="auto"/>
        <w:left w:val="none" w:sz="0" w:space="0" w:color="auto"/>
        <w:bottom w:val="none" w:sz="0" w:space="0" w:color="auto"/>
        <w:right w:val="none" w:sz="0" w:space="0" w:color="auto"/>
      </w:divBdr>
    </w:div>
    <w:div w:id="109976273">
      <w:bodyDiv w:val="1"/>
      <w:marLeft w:val="0"/>
      <w:marRight w:val="0"/>
      <w:marTop w:val="0"/>
      <w:marBottom w:val="0"/>
      <w:divBdr>
        <w:top w:val="none" w:sz="0" w:space="0" w:color="auto"/>
        <w:left w:val="none" w:sz="0" w:space="0" w:color="auto"/>
        <w:bottom w:val="none" w:sz="0" w:space="0" w:color="auto"/>
        <w:right w:val="none" w:sz="0" w:space="0" w:color="auto"/>
      </w:divBdr>
    </w:div>
    <w:div w:id="162547910">
      <w:bodyDiv w:val="1"/>
      <w:marLeft w:val="0"/>
      <w:marRight w:val="0"/>
      <w:marTop w:val="0"/>
      <w:marBottom w:val="0"/>
      <w:divBdr>
        <w:top w:val="none" w:sz="0" w:space="0" w:color="auto"/>
        <w:left w:val="none" w:sz="0" w:space="0" w:color="auto"/>
        <w:bottom w:val="none" w:sz="0" w:space="0" w:color="auto"/>
        <w:right w:val="none" w:sz="0" w:space="0" w:color="auto"/>
      </w:divBdr>
    </w:div>
    <w:div w:id="170029024">
      <w:bodyDiv w:val="1"/>
      <w:marLeft w:val="0"/>
      <w:marRight w:val="0"/>
      <w:marTop w:val="0"/>
      <w:marBottom w:val="0"/>
      <w:divBdr>
        <w:top w:val="none" w:sz="0" w:space="0" w:color="auto"/>
        <w:left w:val="none" w:sz="0" w:space="0" w:color="auto"/>
        <w:bottom w:val="none" w:sz="0" w:space="0" w:color="auto"/>
        <w:right w:val="none" w:sz="0" w:space="0" w:color="auto"/>
      </w:divBdr>
    </w:div>
    <w:div w:id="199052155">
      <w:bodyDiv w:val="1"/>
      <w:marLeft w:val="0"/>
      <w:marRight w:val="0"/>
      <w:marTop w:val="0"/>
      <w:marBottom w:val="0"/>
      <w:divBdr>
        <w:top w:val="none" w:sz="0" w:space="0" w:color="auto"/>
        <w:left w:val="none" w:sz="0" w:space="0" w:color="auto"/>
        <w:bottom w:val="none" w:sz="0" w:space="0" w:color="auto"/>
        <w:right w:val="none" w:sz="0" w:space="0" w:color="auto"/>
      </w:divBdr>
    </w:div>
    <w:div w:id="219828698">
      <w:bodyDiv w:val="1"/>
      <w:marLeft w:val="0"/>
      <w:marRight w:val="0"/>
      <w:marTop w:val="0"/>
      <w:marBottom w:val="0"/>
      <w:divBdr>
        <w:top w:val="none" w:sz="0" w:space="0" w:color="auto"/>
        <w:left w:val="none" w:sz="0" w:space="0" w:color="auto"/>
        <w:bottom w:val="none" w:sz="0" w:space="0" w:color="auto"/>
        <w:right w:val="none" w:sz="0" w:space="0" w:color="auto"/>
      </w:divBdr>
    </w:div>
    <w:div w:id="279647913">
      <w:bodyDiv w:val="1"/>
      <w:marLeft w:val="0"/>
      <w:marRight w:val="0"/>
      <w:marTop w:val="0"/>
      <w:marBottom w:val="0"/>
      <w:divBdr>
        <w:top w:val="none" w:sz="0" w:space="0" w:color="auto"/>
        <w:left w:val="none" w:sz="0" w:space="0" w:color="auto"/>
        <w:bottom w:val="none" w:sz="0" w:space="0" w:color="auto"/>
        <w:right w:val="none" w:sz="0" w:space="0" w:color="auto"/>
      </w:divBdr>
    </w:div>
    <w:div w:id="288823165">
      <w:bodyDiv w:val="1"/>
      <w:marLeft w:val="0"/>
      <w:marRight w:val="0"/>
      <w:marTop w:val="0"/>
      <w:marBottom w:val="0"/>
      <w:divBdr>
        <w:top w:val="none" w:sz="0" w:space="0" w:color="auto"/>
        <w:left w:val="none" w:sz="0" w:space="0" w:color="auto"/>
        <w:bottom w:val="none" w:sz="0" w:space="0" w:color="auto"/>
        <w:right w:val="none" w:sz="0" w:space="0" w:color="auto"/>
      </w:divBdr>
    </w:div>
    <w:div w:id="306470876">
      <w:bodyDiv w:val="1"/>
      <w:marLeft w:val="0"/>
      <w:marRight w:val="0"/>
      <w:marTop w:val="0"/>
      <w:marBottom w:val="0"/>
      <w:divBdr>
        <w:top w:val="none" w:sz="0" w:space="0" w:color="auto"/>
        <w:left w:val="none" w:sz="0" w:space="0" w:color="auto"/>
        <w:bottom w:val="none" w:sz="0" w:space="0" w:color="auto"/>
        <w:right w:val="none" w:sz="0" w:space="0" w:color="auto"/>
      </w:divBdr>
    </w:div>
    <w:div w:id="662246550">
      <w:bodyDiv w:val="1"/>
      <w:marLeft w:val="0"/>
      <w:marRight w:val="0"/>
      <w:marTop w:val="0"/>
      <w:marBottom w:val="0"/>
      <w:divBdr>
        <w:top w:val="none" w:sz="0" w:space="0" w:color="auto"/>
        <w:left w:val="none" w:sz="0" w:space="0" w:color="auto"/>
        <w:bottom w:val="none" w:sz="0" w:space="0" w:color="auto"/>
        <w:right w:val="none" w:sz="0" w:space="0" w:color="auto"/>
      </w:divBdr>
    </w:div>
    <w:div w:id="685178951">
      <w:bodyDiv w:val="1"/>
      <w:marLeft w:val="0"/>
      <w:marRight w:val="0"/>
      <w:marTop w:val="0"/>
      <w:marBottom w:val="0"/>
      <w:divBdr>
        <w:top w:val="none" w:sz="0" w:space="0" w:color="auto"/>
        <w:left w:val="none" w:sz="0" w:space="0" w:color="auto"/>
        <w:bottom w:val="none" w:sz="0" w:space="0" w:color="auto"/>
        <w:right w:val="none" w:sz="0" w:space="0" w:color="auto"/>
      </w:divBdr>
    </w:div>
    <w:div w:id="688533590">
      <w:bodyDiv w:val="1"/>
      <w:marLeft w:val="0"/>
      <w:marRight w:val="0"/>
      <w:marTop w:val="0"/>
      <w:marBottom w:val="0"/>
      <w:divBdr>
        <w:top w:val="none" w:sz="0" w:space="0" w:color="auto"/>
        <w:left w:val="none" w:sz="0" w:space="0" w:color="auto"/>
        <w:bottom w:val="none" w:sz="0" w:space="0" w:color="auto"/>
        <w:right w:val="none" w:sz="0" w:space="0" w:color="auto"/>
      </w:divBdr>
    </w:div>
    <w:div w:id="706829434">
      <w:bodyDiv w:val="1"/>
      <w:marLeft w:val="0"/>
      <w:marRight w:val="0"/>
      <w:marTop w:val="0"/>
      <w:marBottom w:val="0"/>
      <w:divBdr>
        <w:top w:val="none" w:sz="0" w:space="0" w:color="auto"/>
        <w:left w:val="none" w:sz="0" w:space="0" w:color="auto"/>
        <w:bottom w:val="none" w:sz="0" w:space="0" w:color="auto"/>
        <w:right w:val="none" w:sz="0" w:space="0" w:color="auto"/>
      </w:divBdr>
    </w:div>
    <w:div w:id="800542200">
      <w:bodyDiv w:val="1"/>
      <w:marLeft w:val="0"/>
      <w:marRight w:val="0"/>
      <w:marTop w:val="0"/>
      <w:marBottom w:val="0"/>
      <w:divBdr>
        <w:top w:val="none" w:sz="0" w:space="0" w:color="auto"/>
        <w:left w:val="none" w:sz="0" w:space="0" w:color="auto"/>
        <w:bottom w:val="none" w:sz="0" w:space="0" w:color="auto"/>
        <w:right w:val="none" w:sz="0" w:space="0" w:color="auto"/>
      </w:divBdr>
    </w:div>
    <w:div w:id="910770432">
      <w:bodyDiv w:val="1"/>
      <w:marLeft w:val="0"/>
      <w:marRight w:val="0"/>
      <w:marTop w:val="0"/>
      <w:marBottom w:val="0"/>
      <w:divBdr>
        <w:top w:val="none" w:sz="0" w:space="0" w:color="auto"/>
        <w:left w:val="none" w:sz="0" w:space="0" w:color="auto"/>
        <w:bottom w:val="none" w:sz="0" w:space="0" w:color="auto"/>
        <w:right w:val="none" w:sz="0" w:space="0" w:color="auto"/>
      </w:divBdr>
    </w:div>
    <w:div w:id="916522443">
      <w:bodyDiv w:val="1"/>
      <w:marLeft w:val="0"/>
      <w:marRight w:val="0"/>
      <w:marTop w:val="0"/>
      <w:marBottom w:val="0"/>
      <w:divBdr>
        <w:top w:val="none" w:sz="0" w:space="0" w:color="auto"/>
        <w:left w:val="none" w:sz="0" w:space="0" w:color="auto"/>
        <w:bottom w:val="none" w:sz="0" w:space="0" w:color="auto"/>
        <w:right w:val="none" w:sz="0" w:space="0" w:color="auto"/>
      </w:divBdr>
    </w:div>
    <w:div w:id="978415282">
      <w:bodyDiv w:val="1"/>
      <w:marLeft w:val="0"/>
      <w:marRight w:val="0"/>
      <w:marTop w:val="0"/>
      <w:marBottom w:val="0"/>
      <w:divBdr>
        <w:top w:val="none" w:sz="0" w:space="0" w:color="auto"/>
        <w:left w:val="none" w:sz="0" w:space="0" w:color="auto"/>
        <w:bottom w:val="none" w:sz="0" w:space="0" w:color="auto"/>
        <w:right w:val="none" w:sz="0" w:space="0" w:color="auto"/>
      </w:divBdr>
    </w:div>
    <w:div w:id="979919993">
      <w:bodyDiv w:val="1"/>
      <w:marLeft w:val="0"/>
      <w:marRight w:val="0"/>
      <w:marTop w:val="0"/>
      <w:marBottom w:val="0"/>
      <w:divBdr>
        <w:top w:val="none" w:sz="0" w:space="0" w:color="auto"/>
        <w:left w:val="none" w:sz="0" w:space="0" w:color="auto"/>
        <w:bottom w:val="none" w:sz="0" w:space="0" w:color="auto"/>
        <w:right w:val="none" w:sz="0" w:space="0" w:color="auto"/>
      </w:divBdr>
    </w:div>
    <w:div w:id="1042828644">
      <w:bodyDiv w:val="1"/>
      <w:marLeft w:val="0"/>
      <w:marRight w:val="0"/>
      <w:marTop w:val="0"/>
      <w:marBottom w:val="0"/>
      <w:divBdr>
        <w:top w:val="none" w:sz="0" w:space="0" w:color="auto"/>
        <w:left w:val="none" w:sz="0" w:space="0" w:color="auto"/>
        <w:bottom w:val="none" w:sz="0" w:space="0" w:color="auto"/>
        <w:right w:val="none" w:sz="0" w:space="0" w:color="auto"/>
      </w:divBdr>
    </w:div>
    <w:div w:id="1060321154">
      <w:bodyDiv w:val="1"/>
      <w:marLeft w:val="0"/>
      <w:marRight w:val="0"/>
      <w:marTop w:val="0"/>
      <w:marBottom w:val="0"/>
      <w:divBdr>
        <w:top w:val="none" w:sz="0" w:space="0" w:color="auto"/>
        <w:left w:val="none" w:sz="0" w:space="0" w:color="auto"/>
        <w:bottom w:val="none" w:sz="0" w:space="0" w:color="auto"/>
        <w:right w:val="none" w:sz="0" w:space="0" w:color="auto"/>
      </w:divBdr>
    </w:div>
    <w:div w:id="1162547943">
      <w:bodyDiv w:val="1"/>
      <w:marLeft w:val="0"/>
      <w:marRight w:val="0"/>
      <w:marTop w:val="0"/>
      <w:marBottom w:val="0"/>
      <w:divBdr>
        <w:top w:val="none" w:sz="0" w:space="0" w:color="auto"/>
        <w:left w:val="none" w:sz="0" w:space="0" w:color="auto"/>
        <w:bottom w:val="none" w:sz="0" w:space="0" w:color="auto"/>
        <w:right w:val="none" w:sz="0" w:space="0" w:color="auto"/>
      </w:divBdr>
    </w:div>
    <w:div w:id="1253011459">
      <w:bodyDiv w:val="1"/>
      <w:marLeft w:val="0"/>
      <w:marRight w:val="0"/>
      <w:marTop w:val="0"/>
      <w:marBottom w:val="0"/>
      <w:divBdr>
        <w:top w:val="none" w:sz="0" w:space="0" w:color="auto"/>
        <w:left w:val="none" w:sz="0" w:space="0" w:color="auto"/>
        <w:bottom w:val="none" w:sz="0" w:space="0" w:color="auto"/>
        <w:right w:val="none" w:sz="0" w:space="0" w:color="auto"/>
      </w:divBdr>
    </w:div>
    <w:div w:id="1315253704">
      <w:bodyDiv w:val="1"/>
      <w:marLeft w:val="0"/>
      <w:marRight w:val="0"/>
      <w:marTop w:val="0"/>
      <w:marBottom w:val="0"/>
      <w:divBdr>
        <w:top w:val="none" w:sz="0" w:space="0" w:color="auto"/>
        <w:left w:val="none" w:sz="0" w:space="0" w:color="auto"/>
        <w:bottom w:val="none" w:sz="0" w:space="0" w:color="auto"/>
        <w:right w:val="none" w:sz="0" w:space="0" w:color="auto"/>
      </w:divBdr>
    </w:div>
    <w:div w:id="1315842389">
      <w:bodyDiv w:val="1"/>
      <w:marLeft w:val="0"/>
      <w:marRight w:val="0"/>
      <w:marTop w:val="0"/>
      <w:marBottom w:val="0"/>
      <w:divBdr>
        <w:top w:val="none" w:sz="0" w:space="0" w:color="auto"/>
        <w:left w:val="none" w:sz="0" w:space="0" w:color="auto"/>
        <w:bottom w:val="none" w:sz="0" w:space="0" w:color="auto"/>
        <w:right w:val="none" w:sz="0" w:space="0" w:color="auto"/>
      </w:divBdr>
    </w:div>
    <w:div w:id="1553227824">
      <w:bodyDiv w:val="1"/>
      <w:marLeft w:val="0"/>
      <w:marRight w:val="0"/>
      <w:marTop w:val="0"/>
      <w:marBottom w:val="0"/>
      <w:divBdr>
        <w:top w:val="none" w:sz="0" w:space="0" w:color="auto"/>
        <w:left w:val="none" w:sz="0" w:space="0" w:color="auto"/>
        <w:bottom w:val="none" w:sz="0" w:space="0" w:color="auto"/>
        <w:right w:val="none" w:sz="0" w:space="0" w:color="auto"/>
      </w:divBdr>
    </w:div>
    <w:div w:id="1610042157">
      <w:bodyDiv w:val="1"/>
      <w:marLeft w:val="0"/>
      <w:marRight w:val="0"/>
      <w:marTop w:val="0"/>
      <w:marBottom w:val="0"/>
      <w:divBdr>
        <w:top w:val="none" w:sz="0" w:space="0" w:color="auto"/>
        <w:left w:val="none" w:sz="0" w:space="0" w:color="auto"/>
        <w:bottom w:val="none" w:sz="0" w:space="0" w:color="auto"/>
        <w:right w:val="none" w:sz="0" w:space="0" w:color="auto"/>
      </w:divBdr>
    </w:div>
    <w:div w:id="1669672632">
      <w:bodyDiv w:val="1"/>
      <w:marLeft w:val="0"/>
      <w:marRight w:val="0"/>
      <w:marTop w:val="0"/>
      <w:marBottom w:val="0"/>
      <w:divBdr>
        <w:top w:val="none" w:sz="0" w:space="0" w:color="auto"/>
        <w:left w:val="none" w:sz="0" w:space="0" w:color="auto"/>
        <w:bottom w:val="none" w:sz="0" w:space="0" w:color="auto"/>
        <w:right w:val="none" w:sz="0" w:space="0" w:color="auto"/>
      </w:divBdr>
    </w:div>
    <w:div w:id="1861117405">
      <w:bodyDiv w:val="1"/>
      <w:marLeft w:val="0"/>
      <w:marRight w:val="0"/>
      <w:marTop w:val="0"/>
      <w:marBottom w:val="0"/>
      <w:divBdr>
        <w:top w:val="none" w:sz="0" w:space="0" w:color="auto"/>
        <w:left w:val="none" w:sz="0" w:space="0" w:color="auto"/>
        <w:bottom w:val="none" w:sz="0" w:space="0" w:color="auto"/>
        <w:right w:val="none" w:sz="0" w:space="0" w:color="auto"/>
      </w:divBdr>
    </w:div>
    <w:div w:id="1861356655">
      <w:bodyDiv w:val="1"/>
      <w:marLeft w:val="0"/>
      <w:marRight w:val="0"/>
      <w:marTop w:val="0"/>
      <w:marBottom w:val="0"/>
      <w:divBdr>
        <w:top w:val="none" w:sz="0" w:space="0" w:color="auto"/>
        <w:left w:val="none" w:sz="0" w:space="0" w:color="auto"/>
        <w:bottom w:val="none" w:sz="0" w:space="0" w:color="auto"/>
        <w:right w:val="none" w:sz="0" w:space="0" w:color="auto"/>
      </w:divBdr>
    </w:div>
    <w:div w:id="1876044465">
      <w:bodyDiv w:val="1"/>
      <w:marLeft w:val="0"/>
      <w:marRight w:val="0"/>
      <w:marTop w:val="0"/>
      <w:marBottom w:val="0"/>
      <w:divBdr>
        <w:top w:val="none" w:sz="0" w:space="0" w:color="auto"/>
        <w:left w:val="none" w:sz="0" w:space="0" w:color="auto"/>
        <w:bottom w:val="none" w:sz="0" w:space="0" w:color="auto"/>
        <w:right w:val="none" w:sz="0" w:space="0" w:color="auto"/>
      </w:divBdr>
    </w:div>
    <w:div w:id="1895506598">
      <w:bodyDiv w:val="1"/>
      <w:marLeft w:val="0"/>
      <w:marRight w:val="0"/>
      <w:marTop w:val="0"/>
      <w:marBottom w:val="0"/>
      <w:divBdr>
        <w:top w:val="none" w:sz="0" w:space="0" w:color="auto"/>
        <w:left w:val="none" w:sz="0" w:space="0" w:color="auto"/>
        <w:bottom w:val="none" w:sz="0" w:space="0" w:color="auto"/>
        <w:right w:val="none" w:sz="0" w:space="0" w:color="auto"/>
      </w:divBdr>
    </w:div>
    <w:div w:id="1943799434">
      <w:bodyDiv w:val="1"/>
      <w:marLeft w:val="0"/>
      <w:marRight w:val="0"/>
      <w:marTop w:val="0"/>
      <w:marBottom w:val="0"/>
      <w:divBdr>
        <w:top w:val="none" w:sz="0" w:space="0" w:color="auto"/>
        <w:left w:val="none" w:sz="0" w:space="0" w:color="auto"/>
        <w:bottom w:val="none" w:sz="0" w:space="0" w:color="auto"/>
        <w:right w:val="none" w:sz="0" w:space="0" w:color="auto"/>
      </w:divBdr>
    </w:div>
    <w:div w:id="2077776862">
      <w:bodyDiv w:val="1"/>
      <w:marLeft w:val="0"/>
      <w:marRight w:val="0"/>
      <w:marTop w:val="0"/>
      <w:marBottom w:val="0"/>
      <w:divBdr>
        <w:top w:val="none" w:sz="0" w:space="0" w:color="auto"/>
        <w:left w:val="none" w:sz="0" w:space="0" w:color="auto"/>
        <w:bottom w:val="none" w:sz="0" w:space="0" w:color="auto"/>
        <w:right w:val="none" w:sz="0" w:space="0" w:color="auto"/>
      </w:divBdr>
    </w:div>
    <w:div w:id="2083674389">
      <w:bodyDiv w:val="1"/>
      <w:marLeft w:val="0"/>
      <w:marRight w:val="0"/>
      <w:marTop w:val="0"/>
      <w:marBottom w:val="0"/>
      <w:divBdr>
        <w:top w:val="none" w:sz="0" w:space="0" w:color="auto"/>
        <w:left w:val="none" w:sz="0" w:space="0" w:color="auto"/>
        <w:bottom w:val="none" w:sz="0" w:space="0" w:color="auto"/>
        <w:right w:val="none" w:sz="0" w:space="0" w:color="auto"/>
      </w:divBdr>
    </w:div>
    <w:div w:id="2107577762">
      <w:bodyDiv w:val="1"/>
      <w:marLeft w:val="0"/>
      <w:marRight w:val="0"/>
      <w:marTop w:val="0"/>
      <w:marBottom w:val="0"/>
      <w:divBdr>
        <w:top w:val="none" w:sz="0" w:space="0" w:color="auto"/>
        <w:left w:val="none" w:sz="0" w:space="0" w:color="auto"/>
        <w:bottom w:val="none" w:sz="0" w:space="0" w:color="auto"/>
        <w:right w:val="none" w:sz="0" w:space="0" w:color="auto"/>
      </w:divBdr>
    </w:div>
    <w:div w:id="21186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E02ED-0425-489F-958F-540F39BFB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3602</Words>
  <Characters>19453</Characters>
  <Application>Microsoft Office Word</Application>
  <DocSecurity>0</DocSecurity>
  <Lines>162</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Senado Federal</Company>
  <LinksUpToDate>false</LinksUpToDate>
  <CharactersWithSpaces>23009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Klébert Machado</dc:creator>
  <cp:lastModifiedBy>Ronildo Pires de Almeida Júnior</cp:lastModifiedBy>
  <cp:revision>4</cp:revision>
  <cp:lastPrinted>2014-12-19T17:39:00Z</cp:lastPrinted>
  <dcterms:created xsi:type="dcterms:W3CDTF">2023-07-05T19:18:00Z</dcterms:created>
  <dcterms:modified xsi:type="dcterms:W3CDTF">2024-05-06T21:42:00Z</dcterms:modified>
</cp:coreProperties>
</file>